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8815" w14:textId="77777777" w:rsidR="00E3678C" w:rsidRPr="00F23E07" w:rsidRDefault="00000000">
      <w:pPr>
        <w:spacing w:after="0" w:line="259" w:lineRule="auto"/>
        <w:ind w:left="10" w:right="4" w:hanging="10"/>
        <w:jc w:val="center"/>
        <w:rPr>
          <w:sz w:val="20"/>
          <w:szCs w:val="20"/>
        </w:rPr>
      </w:pPr>
      <w:r w:rsidRPr="00F23E07">
        <w:rPr>
          <w:rFonts w:eastAsia="Arial"/>
          <w:sz w:val="20"/>
          <w:szCs w:val="20"/>
        </w:rPr>
        <w:t xml:space="preserve">ROMÂNIA </w:t>
      </w:r>
    </w:p>
    <w:p w14:paraId="50A07E18" w14:textId="48760AAD" w:rsidR="00E3678C" w:rsidRPr="00F23E07" w:rsidRDefault="00000000">
      <w:pPr>
        <w:spacing w:after="0" w:line="259" w:lineRule="auto"/>
        <w:ind w:left="10" w:right="2" w:hanging="10"/>
        <w:jc w:val="center"/>
        <w:rPr>
          <w:sz w:val="20"/>
          <w:szCs w:val="20"/>
        </w:rPr>
      </w:pPr>
      <w:r w:rsidRPr="00F23E07">
        <w:rPr>
          <w:rFonts w:eastAsia="Arial"/>
          <w:sz w:val="20"/>
          <w:szCs w:val="20"/>
        </w:rPr>
        <w:t xml:space="preserve">JUDEŢUL </w:t>
      </w:r>
      <w:r w:rsidR="00F71AB5" w:rsidRPr="00F23E07">
        <w:rPr>
          <w:rFonts w:eastAsia="Arial"/>
          <w:sz w:val="20"/>
          <w:szCs w:val="20"/>
        </w:rPr>
        <w:t>CALARASI</w:t>
      </w:r>
    </w:p>
    <w:p w14:paraId="38125136" w14:textId="6E554B64" w:rsidR="00E3678C" w:rsidRPr="00F23E07" w:rsidRDefault="00000000">
      <w:pPr>
        <w:spacing w:after="0" w:line="259" w:lineRule="auto"/>
        <w:ind w:left="10" w:right="3" w:hanging="10"/>
        <w:jc w:val="center"/>
        <w:rPr>
          <w:sz w:val="20"/>
          <w:szCs w:val="20"/>
        </w:rPr>
      </w:pPr>
      <w:r w:rsidRPr="00F23E07">
        <w:rPr>
          <w:rFonts w:eastAsia="Arial"/>
          <w:sz w:val="20"/>
          <w:szCs w:val="20"/>
        </w:rPr>
        <w:t xml:space="preserve">COMUNA </w:t>
      </w:r>
      <w:r w:rsidR="00F71AB5" w:rsidRPr="00F23E07">
        <w:rPr>
          <w:rFonts w:eastAsia="Arial"/>
          <w:sz w:val="20"/>
          <w:szCs w:val="20"/>
        </w:rPr>
        <w:t>ALEXANDRU ODOBESCU</w:t>
      </w:r>
    </w:p>
    <w:p w14:paraId="31C24D13" w14:textId="77777777" w:rsidR="00E3678C" w:rsidRPr="00F23E07" w:rsidRDefault="00000000">
      <w:pPr>
        <w:spacing w:after="0" w:line="259" w:lineRule="auto"/>
        <w:ind w:left="10" w:hanging="10"/>
        <w:jc w:val="center"/>
        <w:rPr>
          <w:sz w:val="20"/>
          <w:szCs w:val="20"/>
        </w:rPr>
      </w:pPr>
      <w:r w:rsidRPr="00F23E07">
        <w:rPr>
          <w:rFonts w:eastAsia="Arial"/>
          <w:sz w:val="20"/>
          <w:szCs w:val="20"/>
        </w:rPr>
        <w:t xml:space="preserve">CONSILIUL LOCAL </w:t>
      </w:r>
    </w:p>
    <w:p w14:paraId="020ACCD9" w14:textId="5C4BD407" w:rsidR="00E3678C" w:rsidRPr="005028DE" w:rsidRDefault="00000000">
      <w:pPr>
        <w:spacing w:after="48" w:line="259" w:lineRule="auto"/>
        <w:ind w:left="730" w:right="723" w:hanging="10"/>
        <w:jc w:val="center"/>
        <w:rPr>
          <w:szCs w:val="24"/>
        </w:rPr>
      </w:pPr>
      <w:r w:rsidRPr="00F23E07">
        <w:rPr>
          <w:rFonts w:eastAsia="Arial"/>
          <w:b/>
          <w:sz w:val="20"/>
          <w:szCs w:val="20"/>
        </w:rPr>
        <w:t>HOTĂRÂRE</w:t>
      </w:r>
      <w:r w:rsidRPr="005028DE">
        <w:rPr>
          <w:rFonts w:ascii="Arial" w:eastAsia="Arial" w:hAnsi="Arial" w:cs="Arial"/>
          <w:b/>
          <w:szCs w:val="24"/>
        </w:rPr>
        <w:t xml:space="preserve"> </w:t>
      </w:r>
      <w:r w:rsidR="00EA0AC0" w:rsidRPr="005028DE">
        <w:rPr>
          <w:rFonts w:ascii="Arial" w:eastAsia="Arial" w:hAnsi="Arial" w:cs="Arial"/>
          <w:b/>
          <w:szCs w:val="24"/>
        </w:rPr>
        <w:t xml:space="preserve"> </w:t>
      </w:r>
    </w:p>
    <w:p w14:paraId="7361519C" w14:textId="62DA75A6" w:rsidR="00E3678C" w:rsidRPr="00F23E07" w:rsidRDefault="00000000">
      <w:pPr>
        <w:spacing w:after="3" w:line="264" w:lineRule="auto"/>
        <w:ind w:left="10" w:right="0" w:hanging="10"/>
        <w:jc w:val="center"/>
        <w:rPr>
          <w:sz w:val="20"/>
          <w:szCs w:val="20"/>
        </w:rPr>
      </w:pPr>
      <w:r w:rsidRPr="00F23E07">
        <w:rPr>
          <w:sz w:val="20"/>
          <w:szCs w:val="20"/>
        </w:rPr>
        <w:t xml:space="preserve">pentru aprobarea  Regulamentului-cadru pentru înregistrarea și arhivarea contractelor de arenda depuse la Primăria/Consiliul local al comunei </w:t>
      </w:r>
      <w:r w:rsidR="00F71AB5" w:rsidRPr="00F23E07">
        <w:rPr>
          <w:sz w:val="20"/>
          <w:szCs w:val="20"/>
        </w:rPr>
        <w:t>Alexandru Odobescu</w:t>
      </w:r>
      <w:r w:rsidRPr="00F23E07">
        <w:rPr>
          <w:sz w:val="20"/>
          <w:szCs w:val="20"/>
        </w:rPr>
        <w:t xml:space="preserve">, județul </w:t>
      </w:r>
      <w:r w:rsidR="00F71AB5" w:rsidRPr="00F23E07">
        <w:rPr>
          <w:sz w:val="20"/>
          <w:szCs w:val="20"/>
        </w:rPr>
        <w:t>Călărași</w:t>
      </w:r>
      <w:r w:rsidRPr="00F23E07">
        <w:rPr>
          <w:sz w:val="20"/>
          <w:szCs w:val="20"/>
        </w:rPr>
        <w:t xml:space="preserve"> </w:t>
      </w:r>
    </w:p>
    <w:p w14:paraId="388844EA" w14:textId="77777777" w:rsidR="00E3678C" w:rsidRPr="00F23E07" w:rsidRDefault="00000000">
      <w:pPr>
        <w:spacing w:after="37" w:line="248" w:lineRule="auto"/>
        <w:ind w:left="730" w:right="0" w:hanging="10"/>
        <w:rPr>
          <w:sz w:val="20"/>
          <w:szCs w:val="20"/>
        </w:rPr>
      </w:pPr>
      <w:r w:rsidRPr="00F23E07">
        <w:rPr>
          <w:sz w:val="20"/>
          <w:szCs w:val="20"/>
        </w:rPr>
        <w:t xml:space="preserve">Având în vedere prevederile :  </w:t>
      </w:r>
    </w:p>
    <w:p w14:paraId="5EC8AA16" w14:textId="4585EE11" w:rsidR="00E3678C" w:rsidRPr="00F23E07" w:rsidRDefault="00000000">
      <w:pPr>
        <w:numPr>
          <w:ilvl w:val="0"/>
          <w:numId w:val="1"/>
        </w:numPr>
        <w:spacing w:after="34" w:line="248" w:lineRule="auto"/>
        <w:ind w:right="0" w:firstLine="720"/>
        <w:rPr>
          <w:sz w:val="20"/>
          <w:szCs w:val="20"/>
        </w:rPr>
      </w:pPr>
      <w:r w:rsidRPr="00F23E07">
        <w:rPr>
          <w:sz w:val="20"/>
          <w:szCs w:val="20"/>
        </w:rPr>
        <w:t xml:space="preserve">art.120 alin.(1), art. 121 alin. (1) și alin. (2) din Constituția României, republicată;          </w:t>
      </w:r>
    </w:p>
    <w:p w14:paraId="5331E91B" w14:textId="77777777" w:rsidR="00E3678C" w:rsidRPr="00F23E07" w:rsidRDefault="00000000">
      <w:pPr>
        <w:numPr>
          <w:ilvl w:val="0"/>
          <w:numId w:val="1"/>
        </w:numPr>
        <w:spacing w:after="13" w:line="248" w:lineRule="auto"/>
        <w:ind w:right="0" w:firstLine="720"/>
        <w:rPr>
          <w:sz w:val="20"/>
          <w:szCs w:val="20"/>
        </w:rPr>
      </w:pPr>
      <w:r w:rsidRPr="00F23E07">
        <w:rPr>
          <w:sz w:val="20"/>
          <w:szCs w:val="20"/>
        </w:rPr>
        <w:t xml:space="preserve">art. 7 alin. (2) din Codul Civil - adoptat prin Legea nr.287/2009; </w:t>
      </w:r>
    </w:p>
    <w:p w14:paraId="73C3DC40" w14:textId="77777777" w:rsidR="00E3678C" w:rsidRPr="00F23E07" w:rsidRDefault="00000000">
      <w:pPr>
        <w:numPr>
          <w:ilvl w:val="0"/>
          <w:numId w:val="1"/>
        </w:numPr>
        <w:spacing w:after="13" w:line="248" w:lineRule="auto"/>
        <w:ind w:right="0" w:firstLine="720"/>
        <w:rPr>
          <w:sz w:val="20"/>
          <w:szCs w:val="20"/>
        </w:rPr>
      </w:pPr>
      <w:r w:rsidRPr="00F23E07">
        <w:rPr>
          <w:sz w:val="20"/>
          <w:szCs w:val="20"/>
        </w:rPr>
        <w:t xml:space="preserve">art. 1836-1850 din Codul civil referitoare la Contractul de arendare.  </w:t>
      </w:r>
    </w:p>
    <w:p w14:paraId="3BE57E35" w14:textId="77777777" w:rsidR="00E3678C" w:rsidRPr="00F23E07" w:rsidRDefault="00000000">
      <w:pPr>
        <w:numPr>
          <w:ilvl w:val="0"/>
          <w:numId w:val="1"/>
        </w:numPr>
        <w:spacing w:after="13" w:line="248" w:lineRule="auto"/>
        <w:ind w:right="0" w:firstLine="720"/>
        <w:rPr>
          <w:sz w:val="20"/>
          <w:szCs w:val="20"/>
        </w:rPr>
      </w:pPr>
      <w:r w:rsidRPr="00F23E07">
        <w:rPr>
          <w:sz w:val="20"/>
          <w:szCs w:val="20"/>
        </w:rPr>
        <w:t xml:space="preserve">art. 1178-1280 din Codul civil referitoare la contracte;  </w:t>
      </w:r>
    </w:p>
    <w:p w14:paraId="6E2793F0" w14:textId="77777777" w:rsidR="00E3678C" w:rsidRPr="00F23E07" w:rsidRDefault="00000000">
      <w:pPr>
        <w:numPr>
          <w:ilvl w:val="0"/>
          <w:numId w:val="1"/>
        </w:numPr>
        <w:spacing w:after="13" w:line="248" w:lineRule="auto"/>
        <w:ind w:right="0" w:firstLine="720"/>
        <w:rPr>
          <w:sz w:val="20"/>
          <w:szCs w:val="20"/>
        </w:rPr>
      </w:pPr>
      <w:r w:rsidRPr="00F23E07">
        <w:rPr>
          <w:sz w:val="20"/>
          <w:szCs w:val="20"/>
        </w:rPr>
        <w:t>Ordinului 37/2020 pentru aprobarea Normelor tehnice privind modul de completare a</w:t>
      </w:r>
      <w:hyperlink r:id="rId6">
        <w:r w:rsidRPr="00F23E07">
          <w:rPr>
            <w:sz w:val="20"/>
            <w:szCs w:val="20"/>
          </w:rPr>
          <w:t xml:space="preserve"> </w:t>
        </w:r>
      </w:hyperlink>
      <w:hyperlink r:id="rId7">
        <w:r w:rsidRPr="00F23E07">
          <w:rPr>
            <w:sz w:val="20"/>
            <w:szCs w:val="20"/>
          </w:rPr>
          <w:t>registrului</w:t>
        </w:r>
      </w:hyperlink>
      <w:hyperlink r:id="rId8">
        <w:r w:rsidRPr="00F23E07">
          <w:rPr>
            <w:sz w:val="20"/>
            <w:szCs w:val="20"/>
          </w:rPr>
          <w:t xml:space="preserve"> </w:t>
        </w:r>
      </w:hyperlink>
      <w:hyperlink r:id="rId9">
        <w:r w:rsidRPr="00F23E07">
          <w:rPr>
            <w:sz w:val="20"/>
            <w:szCs w:val="20"/>
          </w:rPr>
          <w:t>agricol</w:t>
        </w:r>
      </w:hyperlink>
      <w:hyperlink r:id="rId10">
        <w:r w:rsidRPr="00F23E07">
          <w:rPr>
            <w:sz w:val="20"/>
            <w:szCs w:val="20"/>
          </w:rPr>
          <w:t xml:space="preserve"> </w:t>
        </w:r>
      </w:hyperlink>
      <w:r w:rsidRPr="00F23E07">
        <w:rPr>
          <w:sz w:val="20"/>
          <w:szCs w:val="20"/>
        </w:rPr>
        <w:t xml:space="preserve">pentru perioada 2020-2024 </w:t>
      </w:r>
    </w:p>
    <w:p w14:paraId="1DFB0EC5" w14:textId="77777777" w:rsidR="00A7460D" w:rsidRPr="00F23E07" w:rsidRDefault="00000000">
      <w:pPr>
        <w:numPr>
          <w:ilvl w:val="0"/>
          <w:numId w:val="1"/>
        </w:numPr>
        <w:spacing w:after="0" w:line="273" w:lineRule="auto"/>
        <w:ind w:right="0" w:firstLine="720"/>
        <w:rPr>
          <w:sz w:val="20"/>
          <w:szCs w:val="20"/>
        </w:rPr>
      </w:pPr>
      <w:r w:rsidRPr="00F23E07">
        <w:rPr>
          <w:sz w:val="20"/>
          <w:szCs w:val="20"/>
        </w:rPr>
        <w:t xml:space="preserve">art.6 din Legea nr.52/2003 privind transparenta decizionala in administrația publică,  cu modificările si completările ulterioare;  </w:t>
      </w:r>
    </w:p>
    <w:p w14:paraId="7F635279" w14:textId="2813E313" w:rsidR="00E3678C" w:rsidRPr="00F23E07" w:rsidRDefault="00000000" w:rsidP="00A7460D">
      <w:pPr>
        <w:spacing w:after="0" w:line="273" w:lineRule="auto"/>
        <w:ind w:right="0" w:firstLine="0"/>
        <w:rPr>
          <w:sz w:val="20"/>
          <w:szCs w:val="20"/>
        </w:rPr>
      </w:pPr>
      <w:r w:rsidRPr="00F23E07">
        <w:rPr>
          <w:sz w:val="20"/>
          <w:szCs w:val="20"/>
        </w:rPr>
        <w:t xml:space="preserve">Văzând :  </w:t>
      </w:r>
    </w:p>
    <w:p w14:paraId="1A69B8DA" w14:textId="5AB9EF6F" w:rsidR="00E3678C" w:rsidRPr="00F23E07" w:rsidRDefault="00000000" w:rsidP="00120342">
      <w:pPr>
        <w:numPr>
          <w:ilvl w:val="0"/>
          <w:numId w:val="1"/>
        </w:numPr>
        <w:spacing w:after="13" w:line="248" w:lineRule="auto"/>
        <w:ind w:right="0" w:firstLine="720"/>
        <w:rPr>
          <w:sz w:val="20"/>
          <w:szCs w:val="20"/>
        </w:rPr>
      </w:pPr>
      <w:r w:rsidRPr="00F23E07">
        <w:rPr>
          <w:sz w:val="20"/>
          <w:szCs w:val="20"/>
        </w:rPr>
        <w:t xml:space="preserve">raportul </w:t>
      </w:r>
      <w:r w:rsidRPr="00F23E07">
        <w:rPr>
          <w:sz w:val="20"/>
          <w:szCs w:val="20"/>
        </w:rPr>
        <w:tab/>
        <w:t xml:space="preserve">secretarului </w:t>
      </w:r>
      <w:r w:rsidRPr="00F23E07">
        <w:rPr>
          <w:sz w:val="20"/>
          <w:szCs w:val="20"/>
        </w:rPr>
        <w:tab/>
        <w:t xml:space="preserve">general </w:t>
      </w:r>
      <w:r w:rsidRPr="00F23E07">
        <w:rPr>
          <w:sz w:val="20"/>
          <w:szCs w:val="20"/>
        </w:rPr>
        <w:tab/>
        <w:t xml:space="preserve">al </w:t>
      </w:r>
      <w:r w:rsidRPr="00F23E07">
        <w:rPr>
          <w:sz w:val="20"/>
          <w:szCs w:val="20"/>
        </w:rPr>
        <w:tab/>
        <w:t xml:space="preserve">comunei </w:t>
      </w:r>
      <w:r w:rsidRPr="00F23E07">
        <w:rPr>
          <w:sz w:val="20"/>
          <w:szCs w:val="20"/>
        </w:rPr>
        <w:tab/>
      </w:r>
      <w:r w:rsidR="00F71AB5" w:rsidRPr="00F23E07">
        <w:rPr>
          <w:sz w:val="20"/>
          <w:szCs w:val="20"/>
        </w:rPr>
        <w:t>Alexandru Odobescu</w:t>
      </w:r>
      <w:r w:rsidRPr="00F23E07">
        <w:rPr>
          <w:sz w:val="20"/>
          <w:szCs w:val="20"/>
        </w:rPr>
        <w:tab/>
        <w:t xml:space="preserve">înregistrat </w:t>
      </w:r>
      <w:r w:rsidRPr="00F23E07">
        <w:rPr>
          <w:sz w:val="20"/>
          <w:szCs w:val="20"/>
        </w:rPr>
        <w:tab/>
        <w:t xml:space="preserve"> </w:t>
      </w:r>
      <w:r w:rsidRPr="00F23E07">
        <w:rPr>
          <w:sz w:val="20"/>
          <w:szCs w:val="20"/>
        </w:rPr>
        <w:tab/>
        <w:t>sub nr.</w:t>
      </w:r>
      <w:r w:rsidR="00EA0AC0" w:rsidRPr="00F23E07">
        <w:rPr>
          <w:color w:val="FF0000"/>
          <w:sz w:val="20"/>
          <w:szCs w:val="20"/>
        </w:rPr>
        <w:t>3228/03.08.2023</w:t>
      </w:r>
      <w:r w:rsidRPr="00F23E07">
        <w:rPr>
          <w:sz w:val="20"/>
          <w:szCs w:val="20"/>
        </w:rPr>
        <w:t xml:space="preserve">; </w:t>
      </w:r>
    </w:p>
    <w:p w14:paraId="4A4F408F" w14:textId="58BDAA06" w:rsidR="00E3678C" w:rsidRPr="00F23E07" w:rsidRDefault="00000000" w:rsidP="00F71AB5">
      <w:pPr>
        <w:numPr>
          <w:ilvl w:val="0"/>
          <w:numId w:val="1"/>
        </w:numPr>
        <w:spacing w:after="13" w:line="248" w:lineRule="auto"/>
        <w:ind w:left="-5" w:right="0" w:hanging="10"/>
        <w:rPr>
          <w:sz w:val="20"/>
          <w:szCs w:val="20"/>
        </w:rPr>
      </w:pPr>
      <w:r w:rsidRPr="00F23E07">
        <w:rPr>
          <w:sz w:val="20"/>
          <w:szCs w:val="20"/>
        </w:rPr>
        <w:t xml:space="preserve">referatul </w:t>
      </w:r>
      <w:r w:rsidRPr="00F23E07">
        <w:rPr>
          <w:sz w:val="20"/>
          <w:szCs w:val="20"/>
        </w:rPr>
        <w:tab/>
        <w:t xml:space="preserve">de </w:t>
      </w:r>
      <w:r w:rsidRPr="00F23E07">
        <w:rPr>
          <w:sz w:val="20"/>
          <w:szCs w:val="20"/>
        </w:rPr>
        <w:tab/>
        <w:t xml:space="preserve">aprobare </w:t>
      </w:r>
      <w:r w:rsidRPr="00F23E07">
        <w:rPr>
          <w:sz w:val="20"/>
          <w:szCs w:val="20"/>
        </w:rPr>
        <w:tab/>
        <w:t xml:space="preserve">a </w:t>
      </w:r>
      <w:r w:rsidRPr="00F23E07">
        <w:rPr>
          <w:sz w:val="20"/>
          <w:szCs w:val="20"/>
        </w:rPr>
        <w:tab/>
      </w:r>
      <w:proofErr w:type="spellStart"/>
      <w:r w:rsidRPr="00F23E07">
        <w:rPr>
          <w:sz w:val="20"/>
          <w:szCs w:val="20"/>
        </w:rPr>
        <w:t>d-lui</w:t>
      </w:r>
      <w:proofErr w:type="spellEnd"/>
      <w:r w:rsidRPr="00F23E07">
        <w:rPr>
          <w:sz w:val="20"/>
          <w:szCs w:val="20"/>
        </w:rPr>
        <w:t xml:space="preserve"> </w:t>
      </w:r>
      <w:r w:rsidRPr="00F23E07">
        <w:rPr>
          <w:sz w:val="20"/>
          <w:szCs w:val="20"/>
        </w:rPr>
        <w:tab/>
        <w:t xml:space="preserve">Primar </w:t>
      </w:r>
      <w:r w:rsidRPr="00F23E07">
        <w:rPr>
          <w:sz w:val="20"/>
          <w:szCs w:val="20"/>
        </w:rPr>
        <w:tab/>
      </w:r>
      <w:r w:rsidR="00F71AB5" w:rsidRPr="00F23E07">
        <w:rPr>
          <w:sz w:val="20"/>
          <w:szCs w:val="20"/>
        </w:rPr>
        <w:t>Eremia Niculae</w:t>
      </w:r>
      <w:r w:rsidRPr="00F23E07">
        <w:rPr>
          <w:sz w:val="20"/>
          <w:szCs w:val="20"/>
        </w:rPr>
        <w:t xml:space="preserve">, </w:t>
      </w:r>
      <w:r w:rsidRPr="00F23E07">
        <w:rPr>
          <w:sz w:val="20"/>
          <w:szCs w:val="20"/>
        </w:rPr>
        <w:tab/>
        <w:t xml:space="preserve">înregistrat </w:t>
      </w:r>
      <w:r w:rsidRPr="00F23E07">
        <w:rPr>
          <w:sz w:val="20"/>
          <w:szCs w:val="20"/>
        </w:rPr>
        <w:tab/>
        <w:t>sub nr.</w:t>
      </w:r>
      <w:r w:rsidR="00EA0AC0" w:rsidRPr="00F23E07">
        <w:rPr>
          <w:color w:val="FF0000"/>
          <w:sz w:val="20"/>
          <w:szCs w:val="20"/>
        </w:rPr>
        <w:t>3226/03.08.2023</w:t>
      </w:r>
      <w:r w:rsidRPr="00F23E07">
        <w:rPr>
          <w:sz w:val="20"/>
          <w:szCs w:val="20"/>
        </w:rPr>
        <w:t xml:space="preserve">;  </w:t>
      </w:r>
    </w:p>
    <w:p w14:paraId="5C5EA7E1" w14:textId="0D3B90CD" w:rsidR="00F4505F" w:rsidRPr="00F23E07" w:rsidRDefault="00F4505F" w:rsidP="00F71AB5">
      <w:pPr>
        <w:numPr>
          <w:ilvl w:val="0"/>
          <w:numId w:val="1"/>
        </w:numPr>
        <w:spacing w:after="13" w:line="248" w:lineRule="auto"/>
        <w:ind w:left="-5" w:right="0" w:hanging="10"/>
        <w:rPr>
          <w:sz w:val="20"/>
          <w:szCs w:val="20"/>
        </w:rPr>
      </w:pPr>
      <w:r w:rsidRPr="00F23E07">
        <w:rPr>
          <w:sz w:val="20"/>
          <w:szCs w:val="20"/>
        </w:rPr>
        <w:t>proiectul de hotărâre nr. 3227/03.08.2023;</w:t>
      </w:r>
    </w:p>
    <w:p w14:paraId="2D595B14" w14:textId="14952525" w:rsidR="005028DE" w:rsidRPr="00F23E07" w:rsidRDefault="005028DE" w:rsidP="00F71AB5">
      <w:pPr>
        <w:numPr>
          <w:ilvl w:val="0"/>
          <w:numId w:val="1"/>
        </w:numPr>
        <w:spacing w:after="13" w:line="248" w:lineRule="auto"/>
        <w:ind w:left="-5" w:right="0" w:hanging="10"/>
        <w:rPr>
          <w:sz w:val="20"/>
          <w:szCs w:val="20"/>
        </w:rPr>
      </w:pPr>
      <w:r w:rsidRPr="00F23E07">
        <w:rPr>
          <w:sz w:val="20"/>
          <w:szCs w:val="20"/>
        </w:rPr>
        <w:t>avizul comisiei de specialitate juridică și de disciplină;</w:t>
      </w:r>
    </w:p>
    <w:p w14:paraId="5D6C89A9" w14:textId="69DEC84E" w:rsidR="00E3678C" w:rsidRPr="00F23E07" w:rsidRDefault="00000000">
      <w:pPr>
        <w:spacing w:after="13" w:line="248" w:lineRule="auto"/>
        <w:ind w:left="-15" w:right="0" w:firstLine="720"/>
        <w:rPr>
          <w:sz w:val="20"/>
          <w:szCs w:val="20"/>
        </w:rPr>
      </w:pPr>
      <w:r w:rsidRPr="00F23E07">
        <w:rPr>
          <w:sz w:val="20"/>
          <w:szCs w:val="20"/>
        </w:rPr>
        <w:t>În temeiul  art.129 alin.(1) și (14) și art. art.196 alin.1 lit.</w:t>
      </w:r>
      <w:r w:rsidR="00120342" w:rsidRPr="00F23E07">
        <w:rPr>
          <w:sz w:val="20"/>
          <w:szCs w:val="20"/>
        </w:rPr>
        <w:t xml:space="preserve"> </w:t>
      </w:r>
      <w:r w:rsidRPr="00F23E07">
        <w:rPr>
          <w:sz w:val="20"/>
          <w:szCs w:val="20"/>
        </w:rPr>
        <w:t xml:space="preserve">a din OUG nr.57/2019 privind Codul </w:t>
      </w:r>
      <w:r w:rsidR="00F71AB5" w:rsidRPr="00F23E07">
        <w:rPr>
          <w:sz w:val="20"/>
          <w:szCs w:val="20"/>
        </w:rPr>
        <w:t>Administrativ</w:t>
      </w:r>
      <w:r w:rsidRPr="00F23E07">
        <w:rPr>
          <w:sz w:val="20"/>
          <w:szCs w:val="20"/>
        </w:rPr>
        <w:t>,</w:t>
      </w:r>
      <w:r w:rsidR="00F71AB5" w:rsidRPr="00F23E07">
        <w:rPr>
          <w:sz w:val="20"/>
          <w:szCs w:val="20"/>
        </w:rPr>
        <w:t xml:space="preserve"> </w:t>
      </w:r>
      <w:r w:rsidRPr="00F23E07">
        <w:rPr>
          <w:sz w:val="20"/>
          <w:szCs w:val="20"/>
        </w:rPr>
        <w:t xml:space="preserve">cu  </w:t>
      </w:r>
      <w:r w:rsidR="00F71AB5" w:rsidRPr="00F23E07">
        <w:rPr>
          <w:sz w:val="20"/>
          <w:szCs w:val="20"/>
        </w:rPr>
        <w:t>modificările</w:t>
      </w:r>
      <w:r w:rsidRPr="00F23E07">
        <w:rPr>
          <w:sz w:val="20"/>
          <w:szCs w:val="20"/>
        </w:rPr>
        <w:t xml:space="preserve">  </w:t>
      </w:r>
      <w:r w:rsidR="00F71AB5" w:rsidRPr="00F23E07">
        <w:rPr>
          <w:sz w:val="20"/>
          <w:szCs w:val="20"/>
        </w:rPr>
        <w:t>și</w:t>
      </w:r>
      <w:r w:rsidRPr="00F23E07">
        <w:rPr>
          <w:sz w:val="20"/>
          <w:szCs w:val="20"/>
        </w:rPr>
        <w:t xml:space="preserve"> completările </w:t>
      </w:r>
      <w:r w:rsidR="00F71AB5" w:rsidRPr="00F23E07">
        <w:rPr>
          <w:sz w:val="20"/>
          <w:szCs w:val="20"/>
        </w:rPr>
        <w:t>ulterioare</w:t>
      </w:r>
      <w:r w:rsidRPr="00F23E07">
        <w:rPr>
          <w:sz w:val="20"/>
          <w:szCs w:val="20"/>
        </w:rPr>
        <w:t xml:space="preserve"> </w:t>
      </w:r>
      <w:r w:rsidRPr="00F23E07">
        <w:rPr>
          <w:color w:val="C00000"/>
          <w:sz w:val="20"/>
          <w:szCs w:val="20"/>
        </w:rPr>
        <w:t xml:space="preserve">;  </w:t>
      </w:r>
    </w:p>
    <w:p w14:paraId="27E9FED3" w14:textId="77777777" w:rsidR="00E3678C" w:rsidRPr="00F23E07" w:rsidRDefault="00000000">
      <w:pPr>
        <w:spacing w:after="0" w:line="259" w:lineRule="auto"/>
        <w:ind w:left="720" w:right="0" w:firstLine="0"/>
        <w:jc w:val="left"/>
        <w:rPr>
          <w:sz w:val="20"/>
          <w:szCs w:val="20"/>
        </w:rPr>
      </w:pPr>
      <w:r w:rsidRPr="00F23E07">
        <w:rPr>
          <w:sz w:val="20"/>
          <w:szCs w:val="20"/>
        </w:rPr>
        <w:t xml:space="preserve"> </w:t>
      </w:r>
    </w:p>
    <w:p w14:paraId="2953879E" w14:textId="41BA2DE7" w:rsidR="00E3678C" w:rsidRPr="00F23E07" w:rsidRDefault="00A94B71" w:rsidP="00120342">
      <w:pPr>
        <w:spacing w:after="0" w:line="259" w:lineRule="auto"/>
        <w:ind w:left="730" w:right="0" w:hanging="10"/>
        <w:jc w:val="center"/>
        <w:rPr>
          <w:sz w:val="20"/>
          <w:szCs w:val="20"/>
        </w:rPr>
      </w:pPr>
      <w:r w:rsidRPr="00F23E07">
        <w:rPr>
          <w:rFonts w:ascii="Arial" w:eastAsia="Arial" w:hAnsi="Arial" w:cs="Arial"/>
          <w:b/>
          <w:sz w:val="20"/>
          <w:szCs w:val="20"/>
        </w:rPr>
        <w:t xml:space="preserve">HOTARASTE:  </w:t>
      </w:r>
    </w:p>
    <w:p w14:paraId="048678D7" w14:textId="712F839C" w:rsidR="00E3678C" w:rsidRPr="00F23E07" w:rsidRDefault="00000000">
      <w:pPr>
        <w:spacing w:after="13" w:line="248" w:lineRule="auto"/>
        <w:ind w:left="-5" w:right="0" w:hanging="10"/>
        <w:rPr>
          <w:sz w:val="20"/>
          <w:szCs w:val="20"/>
        </w:rPr>
      </w:pPr>
      <w:r w:rsidRPr="00F23E07">
        <w:rPr>
          <w:rFonts w:ascii="Arial" w:eastAsia="Arial" w:hAnsi="Arial" w:cs="Arial"/>
          <w:b/>
          <w:sz w:val="20"/>
          <w:szCs w:val="20"/>
        </w:rPr>
        <w:t>Art.1.</w:t>
      </w:r>
      <w:r w:rsidRPr="00F23E07">
        <w:rPr>
          <w:rFonts w:ascii="Arial" w:eastAsia="Arial" w:hAnsi="Arial" w:cs="Arial"/>
          <w:sz w:val="20"/>
          <w:szCs w:val="20"/>
        </w:rPr>
        <w:t xml:space="preserve"> </w:t>
      </w:r>
      <w:r w:rsidRPr="00F23E07">
        <w:rPr>
          <w:sz w:val="20"/>
          <w:szCs w:val="20"/>
        </w:rPr>
        <w:t xml:space="preserve">Se aprobă Regulamentul-cadru pentru înregistrarea și arhivarea contractelor de arenda depuse la Primăria/Consiliul local al comunei </w:t>
      </w:r>
      <w:r w:rsidR="00F71AB5" w:rsidRPr="00F23E07">
        <w:rPr>
          <w:sz w:val="20"/>
          <w:szCs w:val="20"/>
        </w:rPr>
        <w:t>Alexandru Odobescu, județul Călărași</w:t>
      </w:r>
      <w:r w:rsidR="00120342" w:rsidRPr="00F23E07">
        <w:rPr>
          <w:sz w:val="20"/>
          <w:szCs w:val="20"/>
        </w:rPr>
        <w:t xml:space="preserve">, conform anexei care face parte integranta din prezenta </w:t>
      </w:r>
      <w:r w:rsidR="00612622" w:rsidRPr="00F23E07">
        <w:rPr>
          <w:sz w:val="20"/>
          <w:szCs w:val="20"/>
        </w:rPr>
        <w:t>hotărâre</w:t>
      </w:r>
      <w:r w:rsidRPr="00F23E07">
        <w:rPr>
          <w:sz w:val="20"/>
          <w:szCs w:val="20"/>
        </w:rPr>
        <w:t xml:space="preserve">. </w:t>
      </w:r>
    </w:p>
    <w:p w14:paraId="35D68BAD" w14:textId="46D8F21B" w:rsidR="00E3678C" w:rsidRPr="00F23E07" w:rsidRDefault="00000000">
      <w:pPr>
        <w:spacing w:after="35" w:line="248" w:lineRule="auto"/>
        <w:ind w:left="-5" w:right="0" w:hanging="10"/>
        <w:rPr>
          <w:sz w:val="20"/>
          <w:szCs w:val="20"/>
        </w:rPr>
      </w:pPr>
      <w:r w:rsidRPr="00F23E07">
        <w:rPr>
          <w:b/>
          <w:sz w:val="20"/>
          <w:szCs w:val="20"/>
        </w:rPr>
        <w:t>Art. 2</w:t>
      </w:r>
      <w:r w:rsidRPr="00F23E07">
        <w:rPr>
          <w:sz w:val="20"/>
          <w:szCs w:val="20"/>
        </w:rPr>
        <w:t xml:space="preserve">. Prezenta hotărâre va fi dusă la îndeplinire de către Primarul Comunei </w:t>
      </w:r>
      <w:r w:rsidR="00F71AB5" w:rsidRPr="00F23E07">
        <w:rPr>
          <w:sz w:val="20"/>
          <w:szCs w:val="20"/>
        </w:rPr>
        <w:t>Alexandru Odobescu, județul Călărași</w:t>
      </w:r>
      <w:r w:rsidRPr="00F23E07">
        <w:rPr>
          <w:sz w:val="20"/>
          <w:szCs w:val="20"/>
        </w:rPr>
        <w:t xml:space="preserve">, prin grija secretarului general al comunei </w:t>
      </w:r>
      <w:r w:rsidR="00120342" w:rsidRPr="00F23E07">
        <w:rPr>
          <w:sz w:val="20"/>
          <w:szCs w:val="20"/>
        </w:rPr>
        <w:t>și</w:t>
      </w:r>
      <w:r w:rsidRPr="00F23E07">
        <w:rPr>
          <w:sz w:val="20"/>
          <w:szCs w:val="20"/>
        </w:rPr>
        <w:t xml:space="preserve"> a </w:t>
      </w:r>
      <w:r w:rsidR="00F71AB5" w:rsidRPr="00F23E07">
        <w:rPr>
          <w:sz w:val="20"/>
          <w:szCs w:val="20"/>
        </w:rPr>
        <w:t>funcționarilor</w:t>
      </w:r>
      <w:r w:rsidRPr="00F23E07">
        <w:rPr>
          <w:sz w:val="20"/>
          <w:szCs w:val="20"/>
        </w:rPr>
        <w:t xml:space="preserve"> publici cu atribuții în completarea și ținerea la zi a registrelor agricole. </w:t>
      </w:r>
    </w:p>
    <w:p w14:paraId="4E2B0B69" w14:textId="6EEC4EF4" w:rsidR="00E3678C" w:rsidRPr="00F23E07" w:rsidRDefault="00000000" w:rsidP="00120342">
      <w:pPr>
        <w:spacing w:after="13" w:line="248" w:lineRule="auto"/>
        <w:ind w:left="-5" w:right="0" w:hanging="10"/>
        <w:rPr>
          <w:sz w:val="20"/>
          <w:szCs w:val="20"/>
        </w:rPr>
      </w:pPr>
      <w:r w:rsidRPr="00F23E07">
        <w:rPr>
          <w:b/>
          <w:sz w:val="20"/>
          <w:szCs w:val="20"/>
        </w:rPr>
        <w:t>Art.3.</w:t>
      </w:r>
      <w:r w:rsidRPr="00F23E07">
        <w:rPr>
          <w:sz w:val="20"/>
          <w:szCs w:val="20"/>
        </w:rPr>
        <w:t xml:space="preserve"> Secretarul general al </w:t>
      </w:r>
      <w:r w:rsidR="00F71AB5" w:rsidRPr="00F23E07">
        <w:rPr>
          <w:sz w:val="20"/>
          <w:szCs w:val="20"/>
        </w:rPr>
        <w:t xml:space="preserve">comunei Alexandru Odobescu, județul Călărași </w:t>
      </w:r>
      <w:r w:rsidRPr="00F23E07">
        <w:rPr>
          <w:sz w:val="20"/>
          <w:szCs w:val="20"/>
        </w:rPr>
        <w:t xml:space="preserve">va comunica hotărârea la </w:t>
      </w:r>
      <w:r w:rsidR="00F71AB5" w:rsidRPr="00F23E07">
        <w:rPr>
          <w:sz w:val="20"/>
          <w:szCs w:val="20"/>
        </w:rPr>
        <w:t>Instituția</w:t>
      </w:r>
      <w:r w:rsidRPr="00F23E07">
        <w:rPr>
          <w:sz w:val="20"/>
          <w:szCs w:val="20"/>
        </w:rPr>
        <w:t xml:space="preserve"> Prefectului </w:t>
      </w:r>
      <w:r w:rsidR="00F71AB5" w:rsidRPr="00F23E07">
        <w:rPr>
          <w:sz w:val="20"/>
          <w:szCs w:val="20"/>
        </w:rPr>
        <w:t>județului</w:t>
      </w:r>
      <w:r w:rsidRPr="00F23E07">
        <w:rPr>
          <w:sz w:val="20"/>
          <w:szCs w:val="20"/>
        </w:rPr>
        <w:t xml:space="preserve"> </w:t>
      </w:r>
      <w:r w:rsidR="00F71AB5" w:rsidRPr="00F23E07">
        <w:rPr>
          <w:sz w:val="20"/>
          <w:szCs w:val="20"/>
        </w:rPr>
        <w:t>Călărași</w:t>
      </w:r>
      <w:r w:rsidRPr="00F23E07">
        <w:rPr>
          <w:sz w:val="20"/>
          <w:szCs w:val="20"/>
        </w:rPr>
        <w:t xml:space="preserve">, în vederea exercitării controlului de legalitate, </w:t>
      </w:r>
      <w:proofErr w:type="spellStart"/>
      <w:r w:rsidRPr="00F23E07">
        <w:rPr>
          <w:sz w:val="20"/>
          <w:szCs w:val="20"/>
        </w:rPr>
        <w:t>d-lui</w:t>
      </w:r>
      <w:proofErr w:type="spellEnd"/>
      <w:r w:rsidRPr="00F23E07">
        <w:rPr>
          <w:sz w:val="20"/>
          <w:szCs w:val="20"/>
        </w:rPr>
        <w:t xml:space="preserve"> Primar </w:t>
      </w:r>
      <w:r w:rsidR="00F4505F" w:rsidRPr="00F23E07">
        <w:rPr>
          <w:sz w:val="20"/>
          <w:szCs w:val="20"/>
        </w:rPr>
        <w:t>și</w:t>
      </w:r>
      <w:r w:rsidRPr="00F23E07">
        <w:rPr>
          <w:sz w:val="20"/>
          <w:szCs w:val="20"/>
        </w:rPr>
        <w:t xml:space="preserve">  </w:t>
      </w:r>
      <w:r w:rsidR="00F71AB5" w:rsidRPr="00F23E07">
        <w:rPr>
          <w:sz w:val="20"/>
          <w:szCs w:val="20"/>
        </w:rPr>
        <w:t>funcționarilor</w:t>
      </w:r>
      <w:r w:rsidRPr="00F23E07">
        <w:rPr>
          <w:sz w:val="20"/>
          <w:szCs w:val="20"/>
        </w:rPr>
        <w:t xml:space="preserve"> publici cu atribuții în completarea și ținerea la zi a registrelor agricole din cadrul aparatului de specialitate al primarului </w:t>
      </w:r>
      <w:r w:rsidR="00F71AB5" w:rsidRPr="00F23E07">
        <w:rPr>
          <w:sz w:val="20"/>
          <w:szCs w:val="20"/>
        </w:rPr>
        <w:t>comunei Alexandru Odobescu</w:t>
      </w:r>
      <w:r w:rsidRPr="00F23E07">
        <w:rPr>
          <w:sz w:val="20"/>
          <w:szCs w:val="20"/>
        </w:rPr>
        <w:t xml:space="preserve"> și o va </w:t>
      </w:r>
      <w:r w:rsidR="00120342" w:rsidRPr="00F23E07">
        <w:rPr>
          <w:sz w:val="20"/>
          <w:szCs w:val="20"/>
        </w:rPr>
        <w:t>afișa</w:t>
      </w:r>
      <w:r w:rsidRPr="00F23E07">
        <w:rPr>
          <w:sz w:val="20"/>
          <w:szCs w:val="20"/>
        </w:rPr>
        <w:t xml:space="preserve"> pentru aducere la </w:t>
      </w:r>
      <w:r w:rsidR="00120342" w:rsidRPr="00F23E07">
        <w:rPr>
          <w:sz w:val="20"/>
          <w:szCs w:val="20"/>
        </w:rPr>
        <w:t>cunoștință</w:t>
      </w:r>
      <w:r w:rsidRPr="00F23E07">
        <w:rPr>
          <w:sz w:val="20"/>
          <w:szCs w:val="20"/>
        </w:rPr>
        <w:t xml:space="preserve"> publică.  </w:t>
      </w:r>
      <w:r w:rsidRPr="00F23E07">
        <w:rPr>
          <w:rFonts w:ascii="Arial" w:eastAsia="Arial" w:hAnsi="Arial" w:cs="Arial"/>
          <w:sz w:val="20"/>
          <w:szCs w:val="20"/>
        </w:rPr>
        <w:t xml:space="preserve"> </w:t>
      </w:r>
    </w:p>
    <w:p w14:paraId="6461A132" w14:textId="7843CD6F" w:rsidR="00E3678C" w:rsidRDefault="00000000">
      <w:pPr>
        <w:spacing w:after="0" w:line="259" w:lineRule="auto"/>
        <w:ind w:left="2399" w:right="0" w:firstLine="0"/>
        <w:jc w:val="center"/>
      </w:pPr>
      <w:r>
        <w:rPr>
          <w:rFonts w:ascii="Arial" w:eastAsia="Arial" w:hAnsi="Arial" w:cs="Arial"/>
        </w:rPr>
        <w:t xml:space="preserve">                              </w:t>
      </w:r>
    </w:p>
    <w:p w14:paraId="66D1A469" w14:textId="77777777" w:rsidR="00BA7A01" w:rsidRPr="003A2B0C" w:rsidRDefault="00BA7A01" w:rsidP="00BA7A01">
      <w:pPr>
        <w:pStyle w:val="Indentcorptext2"/>
        <w:ind w:firstLine="0"/>
        <w:rPr>
          <w:sz w:val="22"/>
          <w:szCs w:val="22"/>
        </w:rPr>
      </w:pPr>
      <w:bookmarkStart w:id="0" w:name="_Hlk121471244"/>
      <w:r w:rsidRPr="003A2B0C">
        <w:rPr>
          <w:sz w:val="22"/>
          <w:szCs w:val="22"/>
        </w:rPr>
        <w:t xml:space="preserve">Președinte ședință,                                                                  </w:t>
      </w:r>
      <w:r w:rsidRPr="003A2B0C">
        <w:rPr>
          <w:sz w:val="22"/>
          <w:szCs w:val="22"/>
        </w:rPr>
        <w:tab/>
      </w:r>
      <w:r w:rsidRPr="003A2B0C">
        <w:rPr>
          <w:sz w:val="22"/>
          <w:szCs w:val="22"/>
        </w:rPr>
        <w:tab/>
      </w:r>
      <w:r w:rsidRPr="003A2B0C">
        <w:rPr>
          <w:sz w:val="22"/>
          <w:szCs w:val="22"/>
        </w:rPr>
        <w:tab/>
        <w:t xml:space="preserve">  Contrasemnează, </w:t>
      </w:r>
    </w:p>
    <w:p w14:paraId="139D2C9C" w14:textId="50848FCB" w:rsidR="00BA7A01" w:rsidRPr="003A2B0C" w:rsidRDefault="00BA7A01" w:rsidP="00BA7A01">
      <w:pPr>
        <w:pStyle w:val="Indentcorptext2"/>
        <w:ind w:firstLine="0"/>
        <w:jc w:val="center"/>
        <w:rPr>
          <w:sz w:val="22"/>
          <w:szCs w:val="22"/>
        </w:rPr>
      </w:pPr>
      <w:r>
        <w:rPr>
          <w:sz w:val="22"/>
          <w:szCs w:val="22"/>
        </w:rPr>
        <w:t xml:space="preserve">                                                                           </w:t>
      </w:r>
      <w:r w:rsidRPr="003A2B0C">
        <w:rPr>
          <w:sz w:val="22"/>
          <w:szCs w:val="22"/>
        </w:rPr>
        <w:t>Secretar general,</w:t>
      </w:r>
    </w:p>
    <w:p w14:paraId="0FC515B2" w14:textId="77777777" w:rsidR="00BA7A01" w:rsidRPr="003A2B0C" w:rsidRDefault="00BA7A01" w:rsidP="00BA7A01">
      <w:pPr>
        <w:spacing w:line="240" w:lineRule="auto"/>
        <w:rPr>
          <w:rFonts w:ascii="Arial" w:hAnsi="Arial" w:cs="Arial"/>
          <w:b/>
        </w:rPr>
      </w:pPr>
      <w:r>
        <w:rPr>
          <w:b/>
          <w:bCs/>
        </w:rPr>
        <w:t>David Victor</w:t>
      </w:r>
      <w:r w:rsidRPr="003A2B0C">
        <w:tab/>
      </w:r>
      <w:r w:rsidRPr="003A2B0C">
        <w:tab/>
      </w:r>
      <w:r w:rsidRPr="003A2B0C">
        <w:tab/>
      </w:r>
      <w:r w:rsidRPr="003A2B0C">
        <w:tab/>
      </w:r>
      <w:r w:rsidRPr="003A2B0C">
        <w:tab/>
      </w:r>
      <w:r w:rsidRPr="003A2B0C">
        <w:tab/>
      </w:r>
      <w:r w:rsidRPr="003A2B0C">
        <w:tab/>
      </w:r>
      <w:r w:rsidRPr="003A2B0C">
        <w:tab/>
      </w:r>
      <w:r w:rsidRPr="003A2B0C">
        <w:rPr>
          <w:rFonts w:ascii="Arial" w:hAnsi="Arial" w:cs="Arial"/>
          <w:b/>
        </w:rPr>
        <w:t>Doinita ILIE</w:t>
      </w:r>
    </w:p>
    <w:p w14:paraId="16DE09E9" w14:textId="17A0DE5C" w:rsidR="00BA7A01" w:rsidRPr="003A2B0C" w:rsidRDefault="00BA7A01" w:rsidP="00BA7A01">
      <w:pPr>
        <w:pStyle w:val="Corptext2"/>
        <w:spacing w:line="240" w:lineRule="auto"/>
        <w:rPr>
          <w:color w:val="auto"/>
          <w:sz w:val="20"/>
          <w:szCs w:val="20"/>
        </w:rPr>
      </w:pPr>
      <w:r w:rsidRPr="003A2B0C">
        <w:rPr>
          <w:color w:val="auto"/>
          <w:sz w:val="20"/>
          <w:szCs w:val="20"/>
        </w:rPr>
        <w:t xml:space="preserve">Nr. </w:t>
      </w:r>
      <w:r w:rsidR="00F4505F" w:rsidRPr="00F4505F">
        <w:rPr>
          <w:color w:val="auto"/>
          <w:sz w:val="20"/>
          <w:szCs w:val="20"/>
        </w:rPr>
        <w:t>55</w:t>
      </w:r>
    </w:p>
    <w:p w14:paraId="5F2EE49E" w14:textId="77777777" w:rsidR="00BA7A01" w:rsidRPr="003A2B0C" w:rsidRDefault="00BA7A01" w:rsidP="00BA7A01">
      <w:pPr>
        <w:pStyle w:val="Corptext2"/>
        <w:spacing w:line="240" w:lineRule="auto"/>
        <w:rPr>
          <w:color w:val="auto"/>
          <w:sz w:val="20"/>
          <w:szCs w:val="20"/>
        </w:rPr>
      </w:pPr>
      <w:r w:rsidRPr="003A2B0C">
        <w:rPr>
          <w:color w:val="auto"/>
          <w:sz w:val="20"/>
          <w:szCs w:val="20"/>
        </w:rPr>
        <w:t>Adoptată la comuna Alexandru Odobescu</w:t>
      </w:r>
    </w:p>
    <w:p w14:paraId="25056B59" w14:textId="397D540B" w:rsidR="00BA7A01" w:rsidRDefault="00BA7A01" w:rsidP="00BA7A01">
      <w:pPr>
        <w:spacing w:line="240" w:lineRule="auto"/>
        <w:ind w:firstLine="0"/>
        <w:rPr>
          <w:color w:val="auto"/>
          <w:sz w:val="20"/>
          <w:szCs w:val="20"/>
        </w:rPr>
      </w:pPr>
      <w:r w:rsidRPr="003A2B0C">
        <w:rPr>
          <w:color w:val="auto"/>
          <w:sz w:val="20"/>
          <w:szCs w:val="20"/>
        </w:rPr>
        <w:t>Astăzi</w:t>
      </w:r>
      <w:r>
        <w:rPr>
          <w:color w:val="auto"/>
          <w:sz w:val="20"/>
          <w:szCs w:val="20"/>
        </w:rPr>
        <w:t>:</w:t>
      </w:r>
      <w:r w:rsidRPr="003A2B0C">
        <w:rPr>
          <w:color w:val="auto"/>
          <w:sz w:val="20"/>
          <w:szCs w:val="20"/>
        </w:rPr>
        <w:t xml:space="preserve">    </w:t>
      </w:r>
      <w:r w:rsidR="00F4505F">
        <w:rPr>
          <w:color w:val="auto"/>
          <w:sz w:val="20"/>
          <w:szCs w:val="20"/>
        </w:rPr>
        <w:t>08.08</w:t>
      </w:r>
      <w:r w:rsidRPr="00D05288">
        <w:rPr>
          <w:color w:val="auto"/>
          <w:sz w:val="20"/>
          <w:szCs w:val="20"/>
        </w:rPr>
        <w:t>.2023</w:t>
      </w:r>
      <w:r w:rsidRPr="003A2B0C">
        <w:rPr>
          <w:color w:val="auto"/>
          <w:sz w:val="20"/>
          <w:szCs w:val="20"/>
        </w:rPr>
        <w:t xml:space="preserve"> </w:t>
      </w:r>
    </w:p>
    <w:p w14:paraId="6309CC03" w14:textId="77777777" w:rsidR="005028DE" w:rsidRDefault="00BA7A01" w:rsidP="00BA7A01">
      <w:pPr>
        <w:spacing w:line="240" w:lineRule="auto"/>
        <w:ind w:firstLine="0"/>
        <w:rPr>
          <w:color w:val="auto"/>
          <w:sz w:val="20"/>
          <w:szCs w:val="20"/>
        </w:rPr>
      </w:pPr>
      <w:r w:rsidRPr="003A2B0C">
        <w:rPr>
          <w:color w:val="auto"/>
          <w:sz w:val="20"/>
          <w:szCs w:val="20"/>
        </w:rPr>
        <w:t xml:space="preserve"> Adoptată cu</w:t>
      </w:r>
      <w:r>
        <w:rPr>
          <w:color w:val="auto"/>
          <w:sz w:val="20"/>
          <w:szCs w:val="20"/>
        </w:rPr>
        <w:t xml:space="preserve"> </w:t>
      </w:r>
      <w:r w:rsidR="00F4505F" w:rsidRPr="00F4505F">
        <w:rPr>
          <w:color w:val="auto"/>
          <w:sz w:val="20"/>
          <w:szCs w:val="20"/>
        </w:rPr>
        <w:t>10</w:t>
      </w:r>
      <w:r>
        <w:rPr>
          <w:color w:val="FF0000"/>
          <w:sz w:val="20"/>
          <w:szCs w:val="20"/>
        </w:rPr>
        <w:t xml:space="preserve"> </w:t>
      </w:r>
      <w:r w:rsidRPr="00CB2EBA">
        <w:rPr>
          <w:color w:val="FF0000"/>
          <w:sz w:val="20"/>
          <w:szCs w:val="20"/>
        </w:rPr>
        <w:t xml:space="preserve"> </w:t>
      </w:r>
      <w:r w:rsidRPr="003A2B0C">
        <w:rPr>
          <w:color w:val="auto"/>
          <w:sz w:val="20"/>
          <w:szCs w:val="20"/>
        </w:rPr>
        <w:t xml:space="preserve">voturi  pentru , împotrivă </w:t>
      </w:r>
      <w:r w:rsidRPr="003A2B0C">
        <w:rPr>
          <w:b/>
          <w:bCs/>
          <w:color w:val="auto"/>
          <w:sz w:val="20"/>
          <w:szCs w:val="20"/>
        </w:rPr>
        <w:t>0</w:t>
      </w:r>
      <w:r w:rsidRPr="003A2B0C">
        <w:rPr>
          <w:color w:val="auto"/>
          <w:sz w:val="20"/>
          <w:szCs w:val="20"/>
        </w:rPr>
        <w:t xml:space="preserve"> , abțineri 0   </w:t>
      </w:r>
    </w:p>
    <w:p w14:paraId="1BD3960A" w14:textId="77777777" w:rsidR="005028DE" w:rsidRDefault="005028DE" w:rsidP="00BA7A01">
      <w:pPr>
        <w:spacing w:line="240" w:lineRule="auto"/>
        <w:ind w:firstLine="0"/>
        <w:rPr>
          <w:color w:val="auto"/>
          <w:sz w:val="20"/>
          <w:szCs w:val="20"/>
        </w:rPr>
      </w:pPr>
    </w:p>
    <w:bookmarkEnd w:id="0"/>
    <w:p w14:paraId="56277759" w14:textId="77777777" w:rsidR="00F23E07" w:rsidRDefault="00F23E07">
      <w:pPr>
        <w:spacing w:after="1" w:line="270" w:lineRule="auto"/>
        <w:ind w:left="-5" w:right="0" w:hanging="10"/>
        <w:jc w:val="left"/>
        <w:rPr>
          <w:b/>
        </w:rPr>
      </w:pPr>
    </w:p>
    <w:p w14:paraId="67A9CF2C" w14:textId="5D886F6C" w:rsidR="00E3678C" w:rsidRDefault="00000000">
      <w:pPr>
        <w:spacing w:after="1" w:line="270" w:lineRule="auto"/>
        <w:ind w:left="-5" w:right="0" w:hanging="10"/>
        <w:jc w:val="left"/>
      </w:pPr>
      <w:r>
        <w:rPr>
          <w:b/>
        </w:rPr>
        <w:lastRenderedPageBreak/>
        <w:t>Anexa la HCL nr.</w:t>
      </w:r>
      <w:r w:rsidR="005028DE">
        <w:rPr>
          <w:b/>
        </w:rPr>
        <w:t>55</w:t>
      </w:r>
      <w:r>
        <w:rPr>
          <w:b/>
        </w:rPr>
        <w:t>/</w:t>
      </w:r>
      <w:r w:rsidR="005028DE">
        <w:rPr>
          <w:b/>
        </w:rPr>
        <w:t>08.08.2023</w:t>
      </w:r>
      <w:r>
        <w:rPr>
          <w:b/>
        </w:rPr>
        <w:t xml:space="preserve"> </w:t>
      </w:r>
    </w:p>
    <w:p w14:paraId="787DB681" w14:textId="77777777" w:rsidR="00E3678C" w:rsidRDefault="00000000">
      <w:pPr>
        <w:spacing w:after="0" w:line="259" w:lineRule="auto"/>
        <w:ind w:left="10" w:right="5" w:hanging="10"/>
        <w:jc w:val="center"/>
      </w:pPr>
      <w:r>
        <w:rPr>
          <w:b/>
        </w:rPr>
        <w:t xml:space="preserve">R E G U L A M E N T - C A D R U </w:t>
      </w:r>
    </w:p>
    <w:p w14:paraId="09CF65CF" w14:textId="18B8C4EB" w:rsidR="00E3678C" w:rsidRDefault="00000000">
      <w:pPr>
        <w:spacing w:after="26" w:line="259" w:lineRule="auto"/>
        <w:ind w:left="10" w:right="11" w:hanging="10"/>
        <w:jc w:val="center"/>
      </w:pPr>
      <w:r>
        <w:rPr>
          <w:b/>
        </w:rPr>
        <w:t xml:space="preserve">pentru înregistrarea </w:t>
      </w:r>
      <w:r w:rsidR="00EE2C7D">
        <w:rPr>
          <w:b/>
        </w:rPr>
        <w:t>și</w:t>
      </w:r>
      <w:r>
        <w:rPr>
          <w:b/>
        </w:rPr>
        <w:t xml:space="preserve"> arhivarea contractelor de arendă depuse la Primăria/Consiliul </w:t>
      </w:r>
    </w:p>
    <w:p w14:paraId="74815BE3" w14:textId="34A75ADB" w:rsidR="00E3678C" w:rsidRDefault="00000000">
      <w:pPr>
        <w:spacing w:after="0" w:line="259" w:lineRule="auto"/>
        <w:ind w:left="10" w:right="2" w:hanging="10"/>
        <w:jc w:val="center"/>
      </w:pPr>
      <w:r>
        <w:rPr>
          <w:b/>
        </w:rPr>
        <w:t xml:space="preserve">Local al Comunei </w:t>
      </w:r>
      <w:r w:rsidR="00612622" w:rsidRPr="00612622">
        <w:rPr>
          <w:b/>
          <w:bCs/>
          <w:szCs w:val="24"/>
        </w:rPr>
        <w:t>Alexandru Odobescu, județul Călărași</w:t>
      </w:r>
    </w:p>
    <w:p w14:paraId="21AEFB51" w14:textId="77777777" w:rsidR="00E3678C" w:rsidRDefault="00000000">
      <w:pPr>
        <w:spacing w:after="23" w:line="259" w:lineRule="auto"/>
        <w:ind w:right="0" w:firstLine="0"/>
        <w:jc w:val="left"/>
      </w:pPr>
      <w:r>
        <w:t xml:space="preserve"> </w:t>
      </w:r>
    </w:p>
    <w:p w14:paraId="50EC22F9" w14:textId="7580F9C3" w:rsidR="00E3678C" w:rsidRDefault="00000000">
      <w:pPr>
        <w:ind w:left="-15" w:right="0"/>
      </w:pPr>
      <w:r>
        <w:t xml:space="preserve"> I. Contractele de arendă se vor primi pentru înregistrarea lor în Registrul special de evidență a contractelor de arendă al Compartimentul Agricol din cadrul Primăriei Comunei </w:t>
      </w:r>
      <w:r w:rsidR="00612622">
        <w:rPr>
          <w:sz w:val="28"/>
        </w:rPr>
        <w:t>Alexandru Odobescu, județul Călărași</w:t>
      </w:r>
      <w:r>
        <w:t xml:space="preserve">, de către persoana cu atribuții delegate, respectiv agentul agricol ca persoană responsabilă cu </w:t>
      </w:r>
      <w:r w:rsidR="00612622">
        <w:t>atribuții</w:t>
      </w:r>
      <w:r>
        <w:t xml:space="preserve"> în completarea </w:t>
      </w:r>
      <w:r w:rsidR="00612622">
        <w:t>și</w:t>
      </w:r>
      <w:r>
        <w:t xml:space="preserve"> </w:t>
      </w:r>
      <w:r w:rsidR="00612622">
        <w:t>ținerea</w:t>
      </w:r>
      <w:r>
        <w:t xml:space="preserve"> la zi a registrelor agricole /înlocuitorul acesteia, încheiate în formă scrisă, în minim trei exemplare originale.  </w:t>
      </w:r>
    </w:p>
    <w:p w14:paraId="0E068E6A" w14:textId="44228326" w:rsidR="00E3678C" w:rsidRDefault="00000000">
      <w:pPr>
        <w:spacing w:after="35"/>
        <w:ind w:left="-15" w:right="0"/>
      </w:pPr>
      <w:r>
        <w:t xml:space="preserve">1.1. Contractele de arendă vor fi depuse pentru înregistrare la Compartimentul Agricol din cadrul Primăriei Comunei </w:t>
      </w:r>
      <w:r w:rsidR="00612622">
        <w:rPr>
          <w:sz w:val="28"/>
        </w:rPr>
        <w:t>Alexandru Odobescu</w:t>
      </w:r>
      <w:r>
        <w:t xml:space="preserve"> în termen de cel mult 30 de zile calendaristice de la data semnării acestora de către părțile contractante (termen stabilit în corelație cu prevederile art.120 alin.2 din Legea nr.227/2015 privind Codul fiscal, modificat). </w:t>
      </w:r>
    </w:p>
    <w:p w14:paraId="2C9237D3" w14:textId="6A08D1F4" w:rsidR="00E3678C" w:rsidRDefault="00000000">
      <w:pPr>
        <w:ind w:left="720" w:right="0" w:firstLine="0"/>
      </w:pPr>
      <w:r>
        <w:t xml:space="preserve"> 1.2. Contractele de arendă vor fi </w:t>
      </w:r>
      <w:r w:rsidR="00612622">
        <w:t>însoțite</w:t>
      </w:r>
      <w:r>
        <w:t xml:space="preserve"> de următoarele documente:  </w:t>
      </w:r>
    </w:p>
    <w:p w14:paraId="00745FCA" w14:textId="4FF7DAF7" w:rsidR="00E3678C" w:rsidRDefault="00000000">
      <w:pPr>
        <w:numPr>
          <w:ilvl w:val="0"/>
          <w:numId w:val="4"/>
        </w:numPr>
        <w:ind w:right="0"/>
      </w:pPr>
      <w:r>
        <w:t xml:space="preserve">Pentru contractele încheiate de un arendator care are calitate fie de titular al dreptului de proprietate pentru care există emis un titlu de proprietate valabil (constituire drept de proprietate) sau alt act de proprietate, fie de </w:t>
      </w:r>
      <w:r w:rsidR="00612622">
        <w:t>moștenitor</w:t>
      </w:r>
      <w:r>
        <w:t xml:space="preserve"> unic înscris în această calitate într-un titlu de proprietate eliberat de pe urma unui defunct (reconstituire drept de proprietate), este suficient să se anexeze o copie a titlului de proprietate </w:t>
      </w:r>
      <w:r w:rsidR="00612622">
        <w:t>și</w:t>
      </w:r>
      <w:r>
        <w:t xml:space="preserve"> o copie a actului de identitate pentru arendator;  </w:t>
      </w:r>
    </w:p>
    <w:p w14:paraId="0B8B7C76" w14:textId="1C9129A9" w:rsidR="00E3678C" w:rsidRDefault="00000000">
      <w:pPr>
        <w:numPr>
          <w:ilvl w:val="0"/>
          <w:numId w:val="4"/>
        </w:numPr>
        <w:ind w:right="0"/>
      </w:pPr>
      <w:r>
        <w:t xml:space="preserve">Pentru contractele încheiate de un arendator care are calitatea fie de coproprietar, alături de </w:t>
      </w:r>
      <w:r w:rsidR="00612622">
        <w:t>alți</w:t>
      </w:r>
      <w:r>
        <w:t xml:space="preserve"> coproprietari, ai unui drept de proprietate pentru care s-a emis un titlu de proprietate valabil, fie de </w:t>
      </w:r>
      <w:r w:rsidR="00612622">
        <w:t>moștenitori</w:t>
      </w:r>
      <w:r>
        <w:t xml:space="preserve"> alături de </w:t>
      </w:r>
      <w:r w:rsidR="00612622">
        <w:t>alți</w:t>
      </w:r>
      <w:r>
        <w:t xml:space="preserve"> </w:t>
      </w:r>
      <w:r w:rsidR="00612622">
        <w:t>moștenitori</w:t>
      </w:r>
      <w:r>
        <w:t xml:space="preserve"> </w:t>
      </w:r>
      <w:r w:rsidR="00612622">
        <w:t>înscriși</w:t>
      </w:r>
      <w:r>
        <w:t xml:space="preserve"> într-un titlu de proprietate eliberat de pe urma unui defunct, se va anexa:  </w:t>
      </w:r>
    </w:p>
    <w:p w14:paraId="01327790" w14:textId="77777777" w:rsidR="00E3678C" w:rsidRDefault="00000000">
      <w:pPr>
        <w:numPr>
          <w:ilvl w:val="1"/>
          <w:numId w:val="4"/>
        </w:numPr>
        <w:spacing w:after="33"/>
        <w:ind w:right="0"/>
      </w:pPr>
      <w:r>
        <w:t xml:space="preserve">copia titlului de proprietate;  </w:t>
      </w:r>
    </w:p>
    <w:p w14:paraId="0821933D" w14:textId="3BF135E4" w:rsidR="00E3678C" w:rsidRDefault="00000000">
      <w:pPr>
        <w:numPr>
          <w:ilvl w:val="1"/>
          <w:numId w:val="4"/>
        </w:numPr>
        <w:ind w:right="0"/>
      </w:pPr>
      <w:r>
        <w:t xml:space="preserve">copia actului autentic din care reiese fie </w:t>
      </w:r>
      <w:r w:rsidR="00612622">
        <w:t>suprafața</w:t>
      </w:r>
      <w:r>
        <w:t xml:space="preserve"> de teren ce revine fiecărui coproprietar/</w:t>
      </w:r>
      <w:r w:rsidR="00612622">
        <w:t>moștenitori</w:t>
      </w:r>
      <w:r>
        <w:t xml:space="preserve">, fie reiese cota din </w:t>
      </w:r>
      <w:r w:rsidR="00612622">
        <w:t>suprafața</w:t>
      </w:r>
      <w:r>
        <w:t xml:space="preserve"> totală înscrisă în titlu de proprietate (dacă există);  </w:t>
      </w:r>
    </w:p>
    <w:p w14:paraId="09C935FB" w14:textId="6EAEE498" w:rsidR="00E3678C" w:rsidRDefault="00612622" w:rsidP="00612622">
      <w:pPr>
        <w:numPr>
          <w:ilvl w:val="1"/>
          <w:numId w:val="4"/>
        </w:numPr>
        <w:ind w:left="-15" w:right="0" w:firstLine="0"/>
      </w:pPr>
      <w:r>
        <w:t xml:space="preserve">declarație pe propria răspundere privind calitatea de moștenitor și suprafața de teren utilizată(pentru cazurile în care nu se depune documentul enumerat la subpunctul b.2.);  </w:t>
      </w:r>
    </w:p>
    <w:p w14:paraId="07289A34" w14:textId="77777777" w:rsidR="00E3678C" w:rsidRDefault="00000000">
      <w:pPr>
        <w:numPr>
          <w:ilvl w:val="1"/>
          <w:numId w:val="4"/>
        </w:numPr>
        <w:ind w:right="0"/>
      </w:pPr>
      <w:r>
        <w:t xml:space="preserve">copia actului de identitate pentru arendator, inclusiv CUI pentru arendatorii-persoane juridice;  </w:t>
      </w:r>
    </w:p>
    <w:p w14:paraId="3BB08353" w14:textId="4B04F1A4" w:rsidR="00E3678C" w:rsidRDefault="00000000">
      <w:pPr>
        <w:numPr>
          <w:ilvl w:val="0"/>
          <w:numId w:val="4"/>
        </w:numPr>
        <w:ind w:right="0"/>
      </w:pPr>
      <w:r>
        <w:t xml:space="preserve">Pentru contractele încheiate de arendatori care reprezintă fie </w:t>
      </w:r>
      <w:r w:rsidR="00612622">
        <w:t>toți</w:t>
      </w:r>
      <w:r>
        <w:t xml:space="preserve"> coproprietarii </w:t>
      </w:r>
      <w:r w:rsidR="00612622">
        <w:t>înscriși</w:t>
      </w:r>
      <w:r>
        <w:t xml:space="preserve"> într-un act de proprietate valabil emis, fie </w:t>
      </w:r>
      <w:r w:rsidR="00612622">
        <w:t>toți</w:t>
      </w:r>
      <w:r>
        <w:t xml:space="preserve"> </w:t>
      </w:r>
      <w:r w:rsidR="00612622">
        <w:t>moștenitorii</w:t>
      </w:r>
      <w:r>
        <w:t xml:space="preserve"> </w:t>
      </w:r>
      <w:r w:rsidR="00612622">
        <w:t>înscriși</w:t>
      </w:r>
      <w:r>
        <w:t xml:space="preserve"> într-un titlu de proprietate eliberat de pe urma unui defunct, este suficient să se anexeze o copie a titlului de proprietate, câte o copie a actelor de stare civilă și de identitate a tuturor proprietarilor;  </w:t>
      </w:r>
    </w:p>
    <w:p w14:paraId="7DAAD719" w14:textId="77777777" w:rsidR="00E3678C" w:rsidRDefault="00000000">
      <w:pPr>
        <w:numPr>
          <w:ilvl w:val="0"/>
          <w:numId w:val="4"/>
        </w:numPr>
        <w:ind w:right="0"/>
      </w:pPr>
      <w:r>
        <w:t xml:space="preserve">Pentru contractele încheiate de arendatori care sunt alte persoane decât cele înscrise </w:t>
      </w:r>
    </w:p>
    <w:p w14:paraId="1E0AD305" w14:textId="77777777" w:rsidR="00E3678C" w:rsidRDefault="00000000">
      <w:pPr>
        <w:ind w:left="-15" w:right="0" w:firstLine="0"/>
      </w:pPr>
      <w:r>
        <w:t xml:space="preserve">într-un titlu de proprietate, se va anexa:  </w:t>
      </w:r>
    </w:p>
    <w:p w14:paraId="204E20E3" w14:textId="77777777" w:rsidR="00E3678C" w:rsidRDefault="00000000">
      <w:pPr>
        <w:ind w:left="720" w:right="0" w:firstLine="0"/>
      </w:pPr>
      <w:proofErr w:type="spellStart"/>
      <w:r>
        <w:t>d.l</w:t>
      </w:r>
      <w:proofErr w:type="spellEnd"/>
      <w:r>
        <w:t xml:space="preserve">. copia titlului de proprietate, de unde provine terenul;  </w:t>
      </w:r>
    </w:p>
    <w:p w14:paraId="70507589" w14:textId="77A51316" w:rsidR="00E3678C" w:rsidRDefault="00000000">
      <w:pPr>
        <w:numPr>
          <w:ilvl w:val="1"/>
          <w:numId w:val="5"/>
        </w:numPr>
        <w:ind w:right="0"/>
      </w:pPr>
      <w:r>
        <w:t xml:space="preserve">copia documentului autentic din care să reiasă calitatea arendatorului, </w:t>
      </w:r>
      <w:r w:rsidR="00612622">
        <w:t>și</w:t>
      </w:r>
      <w:r>
        <w:t xml:space="preserve"> anume: fie copia Certificatului de </w:t>
      </w:r>
      <w:r w:rsidR="00612622">
        <w:t>moștenitori</w:t>
      </w:r>
      <w:r>
        <w:t xml:space="preserve"> eliberat de pe urma defunctului înscris în titlu de proprietate, fie copia Anexei 24 - stare civilă, eliberată de pe urma defunctului </w:t>
      </w:r>
      <w:r>
        <w:lastRenderedPageBreak/>
        <w:t xml:space="preserve">înscris în titlu de proprietate, fie Împuternicirea/ Procura/Mandatul autentic de reprezentare sau orice alt document din care să reiasă calitatea de proprietar al bunului imobil arendat;  </w:t>
      </w:r>
    </w:p>
    <w:p w14:paraId="59B9F723" w14:textId="009E3B24" w:rsidR="00E3678C" w:rsidRDefault="00612622">
      <w:pPr>
        <w:numPr>
          <w:ilvl w:val="1"/>
          <w:numId w:val="5"/>
        </w:numPr>
        <w:ind w:right="0"/>
      </w:pPr>
      <w:r>
        <w:t xml:space="preserve">declarație </w:t>
      </w:r>
      <w:r w:rsidR="004B0F89">
        <w:t xml:space="preserve">autentica (notariala sau data in fata secretarului comunei) a tuturor </w:t>
      </w:r>
      <w:r w:rsidR="002F74BD">
        <w:t>moștenitorilor</w:t>
      </w:r>
      <w:r w:rsidR="004B0F89">
        <w:t xml:space="preserve"> defunctului </w:t>
      </w:r>
      <w:r w:rsidR="002F74BD">
        <w:t>înscris</w:t>
      </w:r>
      <w:r w:rsidR="004B0F89">
        <w:t xml:space="preserve"> in titlul de proprietate, din care sa </w:t>
      </w:r>
      <w:r w:rsidR="002F74BD">
        <w:t>reiasă</w:t>
      </w:r>
      <w:r w:rsidR="004B0F89">
        <w:t xml:space="preserve"> ce </w:t>
      </w:r>
      <w:r w:rsidR="002F74BD">
        <w:t>suprafață</w:t>
      </w:r>
      <w:r w:rsidR="004B0F89">
        <w:t xml:space="preserve"> de teren revine </w:t>
      </w:r>
      <w:r w:rsidR="002F74BD">
        <w:t>fiecăruia</w:t>
      </w:r>
      <w:r w:rsidR="004B0F89">
        <w:t xml:space="preserve"> dintre ei  din </w:t>
      </w:r>
      <w:r w:rsidR="002F74BD">
        <w:t>suprafață</w:t>
      </w:r>
      <w:r w:rsidR="004B0F89">
        <w:t xml:space="preserve"> ce-i revine defunctului  </w:t>
      </w:r>
      <w:r w:rsidR="002F74BD">
        <w:t>înscris</w:t>
      </w:r>
      <w:r w:rsidR="004B0F89">
        <w:t xml:space="preserve"> in titlul de proprietate </w:t>
      </w:r>
      <w:r>
        <w:t xml:space="preserve">(pentru cazurile în care nu se depune unul din documentele enumerate la subpunctul d.2.); </w:t>
      </w:r>
    </w:p>
    <w:p w14:paraId="4E4AE8FC" w14:textId="77777777" w:rsidR="00E3678C" w:rsidRDefault="00000000">
      <w:pPr>
        <w:numPr>
          <w:ilvl w:val="1"/>
          <w:numId w:val="5"/>
        </w:numPr>
        <w:ind w:right="0"/>
      </w:pPr>
      <w:r>
        <w:t xml:space="preserve">copia actului de identitate pentru arendatori.  </w:t>
      </w:r>
    </w:p>
    <w:p w14:paraId="2AD8DB46" w14:textId="77777777" w:rsidR="00E3678C" w:rsidRDefault="00000000">
      <w:pPr>
        <w:spacing w:after="272"/>
        <w:ind w:left="360" w:right="0" w:firstLine="0"/>
      </w:pPr>
      <w:r>
        <w:t>a.</w:t>
      </w:r>
      <w:r>
        <w:rPr>
          <w:rFonts w:ascii="Arial" w:eastAsia="Arial" w:hAnsi="Arial" w:cs="Arial"/>
        </w:rPr>
        <w:t xml:space="preserve"> </w:t>
      </w:r>
      <w:r>
        <w:t xml:space="preserve">e) chitanța de achitare a taxei de înregistrare. </w:t>
      </w:r>
    </w:p>
    <w:p w14:paraId="5C60CA18" w14:textId="77777777" w:rsidR="00E3678C" w:rsidRDefault="00000000">
      <w:pPr>
        <w:ind w:left="720" w:right="0" w:firstLine="0"/>
      </w:pPr>
      <w:r>
        <w:t xml:space="preserve">II. Înregistrarea rezilierii/modificării contractele de arendă </w:t>
      </w:r>
    </w:p>
    <w:p w14:paraId="0835E75E" w14:textId="24E0F76D" w:rsidR="00E3678C" w:rsidRDefault="00000000">
      <w:pPr>
        <w:spacing w:line="309" w:lineRule="auto"/>
        <w:ind w:left="720" w:right="0" w:hanging="360"/>
      </w:pPr>
      <w:r>
        <w:t>1.</w:t>
      </w:r>
      <w:r>
        <w:rPr>
          <w:rFonts w:ascii="Arial" w:eastAsia="Arial" w:hAnsi="Arial" w:cs="Arial"/>
        </w:rPr>
        <w:t xml:space="preserve"> </w:t>
      </w:r>
      <w:r>
        <w:t xml:space="preserve">Pentru înregistrarea rezilierii/modificării contractului de arendă, arendașul prezintă la  Compartimentul Agricol din cadrul Primăriei </w:t>
      </w:r>
      <w:r w:rsidR="00612622">
        <w:rPr>
          <w:sz w:val="28"/>
        </w:rPr>
        <w:t xml:space="preserve">Alexandru Odobescu, </w:t>
      </w:r>
      <w:r>
        <w:t xml:space="preserve"> în termen de 30 de zile de la data operării modificărilor: </w:t>
      </w:r>
    </w:p>
    <w:p w14:paraId="16F9C32A" w14:textId="77777777" w:rsidR="00E3678C" w:rsidRDefault="00000000">
      <w:pPr>
        <w:numPr>
          <w:ilvl w:val="0"/>
          <w:numId w:val="6"/>
        </w:numPr>
        <w:spacing w:after="74"/>
        <w:ind w:right="0" w:firstLine="360"/>
      </w:pPr>
      <w:r>
        <w:t xml:space="preserve">trei exemplare ale actului adițional; </w:t>
      </w:r>
    </w:p>
    <w:p w14:paraId="58E3F744" w14:textId="77777777" w:rsidR="004B0F89" w:rsidRDefault="00000000">
      <w:pPr>
        <w:numPr>
          <w:ilvl w:val="0"/>
          <w:numId w:val="6"/>
        </w:numPr>
        <w:spacing w:line="332" w:lineRule="auto"/>
        <w:ind w:right="0" w:firstLine="360"/>
      </w:pPr>
      <w:r>
        <w:t>chitanța de achitare a taxei de înregistrare.</w:t>
      </w:r>
    </w:p>
    <w:p w14:paraId="06C0D6B6" w14:textId="02E9A823" w:rsidR="00E3678C" w:rsidRDefault="00000000" w:rsidP="004B0F89">
      <w:pPr>
        <w:spacing w:line="332" w:lineRule="auto"/>
        <w:ind w:left="533" w:right="0" w:firstLine="0"/>
      </w:pPr>
      <w:r>
        <w:t xml:space="preserve"> 2. Nu se vor înregistra și nu vor fi luate în considerare rezilieri/modificări ale contractelor de arendă fără acordul ambelor părți sau fără a exista o sentință definitivă pronunțată de instanța judecătorească.  </w:t>
      </w:r>
    </w:p>
    <w:p w14:paraId="1D1E960D" w14:textId="116F196C" w:rsidR="009D5AD4" w:rsidRDefault="009D5AD4" w:rsidP="009D5AD4">
      <w:pPr>
        <w:spacing w:after="4" w:line="271" w:lineRule="auto"/>
        <w:ind w:left="297" w:right="43" w:firstLine="0"/>
      </w:pPr>
      <w:r>
        <w:t>3.Adresa de înaintare depusă de către Arendaș, însoțită de cele trei exemplare ale fiecărui Contract de arendare, va fi înregistrată în Registrul general de intrare-ieșire al Primăriei comunei Alexandru Odobescu, județul Călărași de către persoana responsabilă care înregistrează corespondența intrată în primărie și se va prezenta Primarului care sub rezoluție scrisă le va înainta spre verificare Secretarului comunei Alexandru Odobescu.</w:t>
      </w:r>
    </w:p>
    <w:p w14:paraId="6562DF54" w14:textId="77777777" w:rsidR="009D5AD4" w:rsidRDefault="009D5AD4" w:rsidP="004B0F89">
      <w:pPr>
        <w:spacing w:line="332" w:lineRule="auto"/>
        <w:ind w:left="533" w:right="0" w:firstLine="0"/>
      </w:pPr>
    </w:p>
    <w:p w14:paraId="2EF9BD4A" w14:textId="4F8C474A" w:rsidR="00E3678C" w:rsidRDefault="00000000">
      <w:pPr>
        <w:numPr>
          <w:ilvl w:val="1"/>
          <w:numId w:val="6"/>
        </w:numPr>
        <w:spacing w:after="29"/>
        <w:ind w:right="0"/>
      </w:pPr>
      <w:r>
        <w:t xml:space="preserve">Contractele de arendă vor urma cursul unor verificări efectuate de către persoana cu atribuții delegate, respectiv agentul agricol ca persoană responsabilă cu </w:t>
      </w:r>
      <w:r w:rsidR="004B0F89">
        <w:t>atribuții</w:t>
      </w:r>
      <w:r>
        <w:t xml:space="preserve"> în completarea </w:t>
      </w:r>
      <w:r w:rsidR="004B0F89">
        <w:t>și</w:t>
      </w:r>
      <w:r>
        <w:t xml:space="preserve"> </w:t>
      </w:r>
      <w:r w:rsidR="004B0F89">
        <w:t>ținerea</w:t>
      </w:r>
      <w:r>
        <w:t xml:space="preserve"> la zi a registrelor agricole, după cum urmează:  </w:t>
      </w:r>
    </w:p>
    <w:p w14:paraId="35991144" w14:textId="52C1FAB6" w:rsidR="009D5AD4" w:rsidRDefault="009D5AD4" w:rsidP="009D5AD4">
      <w:pPr>
        <w:pStyle w:val="Listparagraf"/>
        <w:numPr>
          <w:ilvl w:val="1"/>
          <w:numId w:val="8"/>
        </w:numPr>
        <w:spacing w:after="29"/>
        <w:ind w:right="0"/>
      </w:pPr>
      <w:r>
        <w:t>Secretarul comunei Alexandru Odobescu va verifica dacă adresa de înaintare depusă de către Arendaș a fost înregistrată în Registrul general de intrare-ieșire, poartă rezoluția scrisă a Primarului, sunt anexate contractele de arendare în câte trei exemplare originale și sunt însoțite de documentele prevăzute la punctul II.</w:t>
      </w:r>
      <w:r w:rsidR="002F74BD">
        <w:t xml:space="preserve"> alin</w:t>
      </w:r>
      <w:r>
        <w:t>.3) din prezenta Procedură</w:t>
      </w:r>
      <w:r w:rsidR="002F74BD">
        <w:t xml:space="preserve"> si </w:t>
      </w:r>
      <w:r>
        <w:t xml:space="preserve"> va solicita agentului agricol să verifice dacă, în conformitate cu datele înscrise în registrele agricole, arendatorul este proprietarul sau utilizatorul terenului ce face obiectul arendării. </w:t>
      </w:r>
    </w:p>
    <w:p w14:paraId="3DDF8A10" w14:textId="2BDAC578" w:rsidR="00E3678C" w:rsidRDefault="00000000">
      <w:pPr>
        <w:numPr>
          <w:ilvl w:val="1"/>
          <w:numId w:val="8"/>
        </w:numPr>
        <w:ind w:right="0"/>
      </w:pPr>
      <w:r>
        <w:t xml:space="preserve">va verifica, în termen de 15 zile lucrătoare de la data depunerii acestora la Compartimentul Agricol din cadrul Primăriei Comunei </w:t>
      </w:r>
      <w:r w:rsidR="004B0F89">
        <w:t>Alexandru Odobescu</w:t>
      </w:r>
      <w:r>
        <w:t xml:space="preserve">, dacă sunt depuse contractele de arendă în trei exemplare originale, semnate (și ștampilate în cazul în care una sau ambele părți contractante sunt persoane juridice) </w:t>
      </w:r>
      <w:r w:rsidR="004B0F89">
        <w:t>și</w:t>
      </w:r>
      <w:r>
        <w:t xml:space="preserve"> dacă sunt </w:t>
      </w:r>
      <w:r w:rsidR="004B0F89">
        <w:t>însoțite</w:t>
      </w:r>
      <w:r>
        <w:t xml:space="preserve"> de documentele prevăzute la punctul 1.2. din prezenta Procedură; </w:t>
      </w:r>
    </w:p>
    <w:p w14:paraId="43C05AE8" w14:textId="77777777" w:rsidR="00E3678C" w:rsidRDefault="00000000">
      <w:pPr>
        <w:numPr>
          <w:ilvl w:val="1"/>
          <w:numId w:val="8"/>
        </w:numPr>
        <w:spacing w:after="29"/>
        <w:ind w:right="0"/>
      </w:pPr>
      <w:r>
        <w:lastRenderedPageBreak/>
        <w:t xml:space="preserve">va verifica dacă este respectat termenul de depunere spre înregistrare a contractelor de arendă, respectiv termenul de 30 de zile de la data semnării acestora de către părțile contractante;  </w:t>
      </w:r>
    </w:p>
    <w:p w14:paraId="456C60FB" w14:textId="559B08DD" w:rsidR="00E3678C" w:rsidRDefault="00000000">
      <w:pPr>
        <w:numPr>
          <w:ilvl w:val="1"/>
          <w:numId w:val="8"/>
        </w:numPr>
        <w:spacing w:after="32"/>
        <w:ind w:right="0"/>
      </w:pPr>
      <w:r>
        <w:t xml:space="preserve">în cazul în care </w:t>
      </w:r>
      <w:r w:rsidR="004B0F89">
        <w:t>documentația</w:t>
      </w:r>
      <w:r>
        <w:t xml:space="preserve"> este completă </w:t>
      </w:r>
      <w:r w:rsidR="004B0F89">
        <w:t>și</w:t>
      </w:r>
      <w:r>
        <w:t xml:space="preserve"> corect întocmită, va verifica dacă, în conformitate cu datele înscrise în registrele agricole, arendatorul este proprietarul terenului care face obiectul arendării; </w:t>
      </w:r>
    </w:p>
    <w:p w14:paraId="69D149D5" w14:textId="57EC155D" w:rsidR="00E3678C" w:rsidRDefault="00000000">
      <w:pPr>
        <w:numPr>
          <w:ilvl w:val="1"/>
          <w:numId w:val="8"/>
        </w:numPr>
        <w:spacing w:after="32"/>
        <w:ind w:right="0"/>
      </w:pPr>
      <w:r>
        <w:t xml:space="preserve">dacă se constată nereguli cu ocazia verificărilor efectuate, nu va înregistra contractele de arendă și va proceda la returnarea </w:t>
      </w:r>
      <w:r w:rsidR="004B0F89">
        <w:t>documentației</w:t>
      </w:r>
      <w:r>
        <w:t xml:space="preserve"> către </w:t>
      </w:r>
      <w:r w:rsidR="004B0F89">
        <w:t>Arendaș</w:t>
      </w:r>
      <w:r>
        <w:t xml:space="preserve"> pentru completare, indicând ceea ce </w:t>
      </w:r>
      <w:r w:rsidR="004B0F89">
        <w:t>lipsește</w:t>
      </w:r>
      <w:r>
        <w:t xml:space="preserve"> din </w:t>
      </w:r>
      <w:r w:rsidR="004B0F89">
        <w:t>documentație</w:t>
      </w:r>
      <w:r>
        <w:t xml:space="preserve">;  </w:t>
      </w:r>
    </w:p>
    <w:p w14:paraId="1D0A699E" w14:textId="6D6AEF8F" w:rsidR="00E3678C" w:rsidRDefault="00000000">
      <w:pPr>
        <w:numPr>
          <w:ilvl w:val="1"/>
          <w:numId w:val="8"/>
        </w:numPr>
        <w:spacing w:after="31"/>
        <w:ind w:right="0"/>
      </w:pPr>
      <w:r>
        <w:t xml:space="preserve">dacă nu se constată nereguli, pe baza </w:t>
      </w:r>
      <w:r w:rsidR="004B0F89">
        <w:t>documentației</w:t>
      </w:r>
      <w:r>
        <w:t xml:space="preserve"> complete, va proceda la înregistrarea celor trei exemplare originale ale contractelor de arendă în Registrul special de înregistrare a contractelor de arendă. </w:t>
      </w:r>
    </w:p>
    <w:p w14:paraId="338281D4" w14:textId="77777777" w:rsidR="00E3678C" w:rsidRDefault="00000000">
      <w:pPr>
        <w:numPr>
          <w:ilvl w:val="1"/>
          <w:numId w:val="8"/>
        </w:numPr>
        <w:spacing w:after="29"/>
        <w:ind w:right="0"/>
      </w:pPr>
      <w:r>
        <w:t xml:space="preserve">în cazul înregistrării concomitente a mai mult de 10 contracte de arendă prezentate de unul și același arendaș, termenul indicat de verificare poate fi prelungit cu cel mult 10 zile. </w:t>
      </w:r>
    </w:p>
    <w:p w14:paraId="30BB7B08" w14:textId="77777777" w:rsidR="00E3678C" w:rsidRDefault="00000000">
      <w:pPr>
        <w:numPr>
          <w:ilvl w:val="1"/>
          <w:numId w:val="6"/>
        </w:numPr>
        <w:ind w:right="0"/>
      </w:pPr>
      <w:r>
        <w:t xml:space="preserve">În cazul în care , ulterior înregistrării contractului de arendare, se emit documente de natură să modifice deținătorul terenului aflat într-un contract de arendare, respectivul contract de arendare va fi reziliat de drept. </w:t>
      </w:r>
    </w:p>
    <w:p w14:paraId="236BB3A8" w14:textId="252BB03B" w:rsidR="00E3678C" w:rsidRDefault="00000000">
      <w:pPr>
        <w:numPr>
          <w:ilvl w:val="1"/>
          <w:numId w:val="7"/>
        </w:numPr>
        <w:ind w:right="0"/>
      </w:pPr>
      <w:r>
        <w:t xml:space="preserve">Exemplarul Contractului de arendă care rămâne la primărie, va fi înregistrat, semnat și ștampilat de primar și persoana cu atribuții delegate, respectiv agentul agricol ca persoană responsabilă cu </w:t>
      </w:r>
      <w:r w:rsidR="004B0F89">
        <w:t>atribuții</w:t>
      </w:r>
      <w:r>
        <w:t xml:space="preserve"> în completarea </w:t>
      </w:r>
      <w:r w:rsidR="004B0F89">
        <w:t>și</w:t>
      </w:r>
      <w:r>
        <w:t xml:space="preserve"> </w:t>
      </w:r>
      <w:r w:rsidR="004B0F89">
        <w:t>ținerea</w:t>
      </w:r>
      <w:r>
        <w:t xml:space="preserve"> la zi a registrelor agricole, urmând a fi arhivat în ordinea înregistrării acestora în Dosarul special creat pentru contractele de arendă.  </w:t>
      </w:r>
    </w:p>
    <w:p w14:paraId="75D7EE06" w14:textId="1B2FC5E2" w:rsidR="00E3678C" w:rsidRDefault="00000000">
      <w:pPr>
        <w:numPr>
          <w:ilvl w:val="1"/>
          <w:numId w:val="7"/>
        </w:numPr>
        <w:ind w:right="0"/>
      </w:pPr>
      <w:r>
        <w:t xml:space="preserve">Persoana responsabilă cu </w:t>
      </w:r>
      <w:r w:rsidR="004B0F89">
        <w:t>atribuții</w:t>
      </w:r>
      <w:r>
        <w:t xml:space="preserve"> în completarea </w:t>
      </w:r>
      <w:r w:rsidR="004B0F89">
        <w:t>și</w:t>
      </w:r>
      <w:r>
        <w:t xml:space="preserve"> </w:t>
      </w:r>
      <w:r w:rsidR="004B0F89">
        <w:t>ținerea</w:t>
      </w:r>
      <w:r>
        <w:t xml:space="preserve"> la zi a registrelor agricole are </w:t>
      </w:r>
      <w:r w:rsidR="004B0F89">
        <w:t>obligația</w:t>
      </w:r>
      <w:r>
        <w:t xml:space="preserve"> de a opera contractele de arendă în Registrul agricol, atât la Arendator, cât </w:t>
      </w:r>
      <w:r w:rsidR="004B0F89">
        <w:t>și</w:t>
      </w:r>
      <w:r>
        <w:t xml:space="preserve"> la </w:t>
      </w:r>
      <w:r w:rsidR="004B0F89">
        <w:t>Arendaș</w:t>
      </w:r>
      <w:r>
        <w:t xml:space="preserve">.  </w:t>
      </w:r>
    </w:p>
    <w:p w14:paraId="77D34CA5" w14:textId="344C139C" w:rsidR="00E3678C" w:rsidRDefault="00000000">
      <w:pPr>
        <w:numPr>
          <w:ilvl w:val="1"/>
          <w:numId w:val="7"/>
        </w:numPr>
        <w:ind w:right="0"/>
      </w:pPr>
      <w:r>
        <w:t xml:space="preserve">Prin grija persoanei responsabile cu </w:t>
      </w:r>
      <w:r w:rsidR="004B0F89">
        <w:t>atribuții</w:t>
      </w:r>
      <w:r>
        <w:t xml:space="preserve"> în completarea </w:t>
      </w:r>
      <w:r w:rsidR="004B0F89">
        <w:t>și</w:t>
      </w:r>
      <w:r>
        <w:t xml:space="preserve"> </w:t>
      </w:r>
      <w:r w:rsidR="004B0F89">
        <w:t>ținerea</w:t>
      </w:r>
      <w:r>
        <w:t xml:space="preserve"> la zi a registrelor agricole celelalte două exemplare originale ale contractelor de arendă, înregistrate, semnate </w:t>
      </w:r>
      <w:r w:rsidR="004B0F89">
        <w:t>și</w:t>
      </w:r>
      <w:r>
        <w:t xml:space="preserve"> </w:t>
      </w:r>
      <w:r w:rsidR="004B0F89">
        <w:t>ștampilate</w:t>
      </w:r>
      <w:r>
        <w:t xml:space="preserve"> vor fi înmânate </w:t>
      </w:r>
      <w:r w:rsidR="004B0F89">
        <w:t>arendașului</w:t>
      </w:r>
      <w:r>
        <w:t xml:space="preserve"> sub semnătură de primire. </w:t>
      </w:r>
    </w:p>
    <w:p w14:paraId="5A451F9E" w14:textId="77777777" w:rsidR="00BA7A01" w:rsidRDefault="00BA7A01">
      <w:pPr>
        <w:spacing w:after="0" w:line="259" w:lineRule="auto"/>
        <w:ind w:left="69" w:right="0" w:firstLine="0"/>
        <w:jc w:val="center"/>
        <w:rPr>
          <w:sz w:val="28"/>
        </w:rPr>
      </w:pPr>
    </w:p>
    <w:p w14:paraId="28DAE630" w14:textId="77777777" w:rsidR="00BA7A01" w:rsidRPr="003A2B0C" w:rsidRDefault="00BA7A01" w:rsidP="00BA7A01">
      <w:pPr>
        <w:pStyle w:val="Indentcorptext2"/>
        <w:ind w:firstLine="0"/>
        <w:rPr>
          <w:sz w:val="22"/>
          <w:szCs w:val="22"/>
        </w:rPr>
      </w:pPr>
      <w:r w:rsidRPr="003A2B0C">
        <w:rPr>
          <w:sz w:val="22"/>
          <w:szCs w:val="22"/>
        </w:rPr>
        <w:t xml:space="preserve">Președinte ședință,                                                                  </w:t>
      </w:r>
      <w:r w:rsidRPr="003A2B0C">
        <w:rPr>
          <w:sz w:val="22"/>
          <w:szCs w:val="22"/>
        </w:rPr>
        <w:tab/>
      </w:r>
      <w:r w:rsidRPr="003A2B0C">
        <w:rPr>
          <w:sz w:val="22"/>
          <w:szCs w:val="22"/>
        </w:rPr>
        <w:tab/>
      </w:r>
      <w:r w:rsidRPr="003A2B0C">
        <w:rPr>
          <w:sz w:val="22"/>
          <w:szCs w:val="22"/>
        </w:rPr>
        <w:tab/>
        <w:t xml:space="preserve">  Contrasemnează, </w:t>
      </w:r>
    </w:p>
    <w:p w14:paraId="70BD8797" w14:textId="77777777" w:rsidR="00BA7A01" w:rsidRPr="003A2B0C" w:rsidRDefault="00BA7A01" w:rsidP="00BA7A01">
      <w:pPr>
        <w:pStyle w:val="Indentcorptext2"/>
        <w:ind w:firstLine="0"/>
        <w:jc w:val="right"/>
        <w:rPr>
          <w:sz w:val="22"/>
          <w:szCs w:val="22"/>
        </w:rPr>
      </w:pPr>
      <w:r w:rsidRPr="003A2B0C">
        <w:rPr>
          <w:sz w:val="22"/>
          <w:szCs w:val="22"/>
        </w:rPr>
        <w:t>Secretar general,</w:t>
      </w:r>
    </w:p>
    <w:p w14:paraId="3207A8FD" w14:textId="77777777" w:rsidR="00BA7A01" w:rsidRPr="003A2B0C" w:rsidRDefault="00BA7A01" w:rsidP="00BA7A01">
      <w:pPr>
        <w:spacing w:line="240" w:lineRule="auto"/>
        <w:rPr>
          <w:rFonts w:ascii="Arial" w:hAnsi="Arial" w:cs="Arial"/>
          <w:b/>
        </w:rPr>
      </w:pPr>
      <w:r>
        <w:rPr>
          <w:b/>
          <w:bCs/>
        </w:rPr>
        <w:t>David Victor</w:t>
      </w:r>
      <w:r w:rsidRPr="003A2B0C">
        <w:tab/>
      </w:r>
      <w:r w:rsidRPr="003A2B0C">
        <w:tab/>
      </w:r>
      <w:r w:rsidRPr="003A2B0C">
        <w:tab/>
      </w:r>
      <w:r w:rsidRPr="003A2B0C">
        <w:tab/>
      </w:r>
      <w:r w:rsidRPr="003A2B0C">
        <w:tab/>
      </w:r>
      <w:r w:rsidRPr="003A2B0C">
        <w:tab/>
      </w:r>
      <w:r w:rsidRPr="003A2B0C">
        <w:tab/>
      </w:r>
      <w:r w:rsidRPr="003A2B0C">
        <w:tab/>
      </w:r>
      <w:r w:rsidRPr="003A2B0C">
        <w:rPr>
          <w:rFonts w:ascii="Arial" w:hAnsi="Arial" w:cs="Arial"/>
          <w:b/>
        </w:rPr>
        <w:t>Doinita ILIE</w:t>
      </w:r>
    </w:p>
    <w:p w14:paraId="00304883" w14:textId="0F09D03A" w:rsidR="00E3678C" w:rsidRDefault="00E3678C">
      <w:pPr>
        <w:spacing w:after="0" w:line="259" w:lineRule="auto"/>
        <w:ind w:left="69" w:right="0" w:firstLine="0"/>
        <w:jc w:val="center"/>
      </w:pPr>
    </w:p>
    <w:p w14:paraId="575A72B9" w14:textId="77777777" w:rsidR="00E3678C" w:rsidRDefault="00000000">
      <w:pPr>
        <w:spacing w:after="0" w:line="259" w:lineRule="auto"/>
        <w:ind w:left="69" w:right="0" w:firstLine="0"/>
        <w:jc w:val="center"/>
      </w:pPr>
      <w:r>
        <w:rPr>
          <w:sz w:val="28"/>
        </w:rPr>
        <w:t xml:space="preserve"> </w:t>
      </w:r>
    </w:p>
    <w:p w14:paraId="43F018B2" w14:textId="77777777" w:rsidR="00E3678C" w:rsidRDefault="00000000">
      <w:pPr>
        <w:spacing w:after="0" w:line="259" w:lineRule="auto"/>
        <w:ind w:left="69" w:right="0" w:firstLine="0"/>
        <w:jc w:val="center"/>
      </w:pPr>
      <w:r>
        <w:rPr>
          <w:sz w:val="28"/>
        </w:rPr>
        <w:t xml:space="preserve"> </w:t>
      </w:r>
    </w:p>
    <w:p w14:paraId="6CF045B2" w14:textId="77777777" w:rsidR="00E3678C" w:rsidRDefault="00000000">
      <w:pPr>
        <w:spacing w:after="0" w:line="259" w:lineRule="auto"/>
        <w:ind w:left="69" w:right="0" w:firstLine="0"/>
        <w:jc w:val="center"/>
      </w:pPr>
      <w:r>
        <w:rPr>
          <w:sz w:val="28"/>
        </w:rPr>
        <w:t xml:space="preserve"> </w:t>
      </w:r>
    </w:p>
    <w:p w14:paraId="58AEA01E" w14:textId="77777777" w:rsidR="00E3678C" w:rsidRDefault="00000000">
      <w:pPr>
        <w:spacing w:after="0" w:line="259" w:lineRule="auto"/>
        <w:ind w:left="69" w:right="0" w:firstLine="0"/>
        <w:jc w:val="center"/>
      </w:pPr>
      <w:r>
        <w:rPr>
          <w:sz w:val="28"/>
        </w:rPr>
        <w:t xml:space="preserve"> </w:t>
      </w:r>
    </w:p>
    <w:p w14:paraId="3E4192D0" w14:textId="77777777" w:rsidR="00E3678C" w:rsidRDefault="00000000">
      <w:pPr>
        <w:spacing w:after="0" w:line="259" w:lineRule="auto"/>
        <w:ind w:left="69" w:right="0" w:firstLine="0"/>
        <w:jc w:val="center"/>
      </w:pPr>
      <w:r>
        <w:rPr>
          <w:sz w:val="28"/>
        </w:rPr>
        <w:t xml:space="preserve"> </w:t>
      </w:r>
    </w:p>
    <w:p w14:paraId="74AA0F53" w14:textId="77777777" w:rsidR="00E3678C" w:rsidRDefault="00000000">
      <w:pPr>
        <w:spacing w:after="0" w:line="259" w:lineRule="auto"/>
        <w:ind w:left="69" w:right="0" w:firstLine="0"/>
        <w:jc w:val="center"/>
      </w:pPr>
      <w:r>
        <w:rPr>
          <w:sz w:val="28"/>
        </w:rPr>
        <w:t xml:space="preserve"> </w:t>
      </w:r>
    </w:p>
    <w:p w14:paraId="3B1AD438" w14:textId="77777777" w:rsidR="00E3678C" w:rsidRDefault="00000000">
      <w:pPr>
        <w:spacing w:after="0" w:line="259" w:lineRule="auto"/>
        <w:ind w:left="69" w:right="0" w:firstLine="0"/>
        <w:jc w:val="center"/>
      </w:pPr>
      <w:r>
        <w:rPr>
          <w:sz w:val="28"/>
        </w:rPr>
        <w:t xml:space="preserve"> </w:t>
      </w:r>
    </w:p>
    <w:p w14:paraId="0F4C45EF" w14:textId="77777777" w:rsidR="00E3678C" w:rsidRDefault="00000000">
      <w:pPr>
        <w:spacing w:after="0" w:line="259" w:lineRule="auto"/>
        <w:ind w:left="69" w:right="0" w:firstLine="0"/>
        <w:jc w:val="center"/>
      </w:pPr>
      <w:r>
        <w:rPr>
          <w:sz w:val="28"/>
        </w:rPr>
        <w:t xml:space="preserve"> </w:t>
      </w:r>
    </w:p>
    <w:p w14:paraId="7C239047" w14:textId="77777777" w:rsidR="00E3678C" w:rsidRDefault="00000000">
      <w:pPr>
        <w:spacing w:after="0" w:line="259" w:lineRule="auto"/>
        <w:ind w:left="69" w:right="0" w:firstLine="0"/>
        <w:jc w:val="center"/>
      </w:pPr>
      <w:r>
        <w:rPr>
          <w:sz w:val="28"/>
        </w:rPr>
        <w:t xml:space="preserve"> </w:t>
      </w:r>
    </w:p>
    <w:p w14:paraId="7B62E54E" w14:textId="77777777" w:rsidR="00E3678C" w:rsidRDefault="00000000">
      <w:pPr>
        <w:spacing w:after="0" w:line="259" w:lineRule="auto"/>
        <w:ind w:left="69" w:right="0" w:firstLine="0"/>
        <w:jc w:val="center"/>
      </w:pPr>
      <w:r>
        <w:rPr>
          <w:sz w:val="28"/>
        </w:rPr>
        <w:t xml:space="preserve"> </w:t>
      </w:r>
    </w:p>
    <w:sectPr w:rsidR="00E3678C">
      <w:pgSz w:w="12240" w:h="15840"/>
      <w:pgMar w:top="1449" w:right="1437" w:bottom="1473"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2C83"/>
    <w:multiLevelType w:val="hybridMultilevel"/>
    <w:tmpl w:val="A4B8CB6C"/>
    <w:lvl w:ilvl="0" w:tplc="919C7BC4">
      <w:start w:val="500"/>
      <w:numFmt w:val="upperRoman"/>
      <w:pStyle w:val="Titlu1"/>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86084144">
      <w:start w:val="1"/>
      <w:numFmt w:val="lowerLetter"/>
      <w:lvlText w:val="%2"/>
      <w:lvlJc w:val="left"/>
      <w:pPr>
        <w:ind w:left="433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32E03FBE">
      <w:start w:val="1"/>
      <w:numFmt w:val="lowerRoman"/>
      <w:lvlText w:val="%3"/>
      <w:lvlJc w:val="left"/>
      <w:pPr>
        <w:ind w:left="505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F0825B94">
      <w:start w:val="1"/>
      <w:numFmt w:val="decimal"/>
      <w:lvlText w:val="%4"/>
      <w:lvlJc w:val="left"/>
      <w:pPr>
        <w:ind w:left="577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8EBC6A6A">
      <w:start w:val="1"/>
      <w:numFmt w:val="lowerLetter"/>
      <w:lvlText w:val="%5"/>
      <w:lvlJc w:val="left"/>
      <w:pPr>
        <w:ind w:left="649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BB08BE40">
      <w:start w:val="1"/>
      <w:numFmt w:val="lowerRoman"/>
      <w:lvlText w:val="%6"/>
      <w:lvlJc w:val="left"/>
      <w:pPr>
        <w:ind w:left="721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2E0CF96C">
      <w:start w:val="1"/>
      <w:numFmt w:val="decimal"/>
      <w:lvlText w:val="%7"/>
      <w:lvlJc w:val="left"/>
      <w:pPr>
        <w:ind w:left="793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52EC7A8A">
      <w:start w:val="1"/>
      <w:numFmt w:val="lowerLetter"/>
      <w:lvlText w:val="%8"/>
      <w:lvlJc w:val="left"/>
      <w:pPr>
        <w:ind w:left="865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5B08D63A">
      <w:start w:val="1"/>
      <w:numFmt w:val="lowerRoman"/>
      <w:lvlText w:val="%9"/>
      <w:lvlJc w:val="left"/>
      <w:pPr>
        <w:ind w:left="937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E9D57D0"/>
    <w:multiLevelType w:val="hybridMultilevel"/>
    <w:tmpl w:val="43B611A2"/>
    <w:lvl w:ilvl="0" w:tplc="BC582CA0">
      <w:start w:val="2"/>
      <w:numFmt w:val="lowerLetter"/>
      <w:lvlText w:val="%1."/>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23116">
      <w:start w:val="3"/>
      <w:numFmt w:val="upperRoman"/>
      <w:lvlText w:val="%2."/>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08C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A31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E73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421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38D2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4AF8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820A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D5163B"/>
    <w:multiLevelType w:val="multilevel"/>
    <w:tmpl w:val="28C44C0A"/>
    <w:lvl w:ilvl="0">
      <w:start w:val="4"/>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DD623A"/>
    <w:multiLevelType w:val="hybridMultilevel"/>
    <w:tmpl w:val="18224A88"/>
    <w:lvl w:ilvl="0" w:tplc="D0CC979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AE8A6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3ED32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6678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0A234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EEE4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0466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420D1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526C5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ED5195D"/>
    <w:multiLevelType w:val="hybridMultilevel"/>
    <w:tmpl w:val="6C9E8744"/>
    <w:lvl w:ilvl="0" w:tplc="A1F01C3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7CFC5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AAAC2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1AAF7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AE53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984BD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B283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127CD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D4863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B1B56A7"/>
    <w:multiLevelType w:val="hybridMultilevel"/>
    <w:tmpl w:val="160C128A"/>
    <w:lvl w:ilvl="0" w:tplc="9A1EF75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41B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3C1CA4">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6220A">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EEF496">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20AADC">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2C828">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8CF2C">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E865E">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307768"/>
    <w:multiLevelType w:val="hybridMultilevel"/>
    <w:tmpl w:val="625AAE26"/>
    <w:lvl w:ilvl="0" w:tplc="5B9AC066">
      <w:start w:val="1"/>
      <w:numFmt w:val="bullet"/>
      <w:lvlText w:val="-"/>
      <w:lvlJc w:val="left"/>
      <w:pPr>
        <w:ind w:left="10"/>
      </w:pPr>
      <w:rPr>
        <w:rFonts w:ascii="Times New Roman" w:eastAsia="Times New Roman" w:hAnsi="Times New Roman" w:cs="Times New Roman"/>
        <w:b w:val="0"/>
        <w:i w:val="0"/>
        <w:strike w:val="0"/>
        <w:dstrike w:val="0"/>
        <w:color w:val="C00000"/>
        <w:sz w:val="28"/>
        <w:szCs w:val="28"/>
        <w:u w:val="none" w:color="000000"/>
        <w:bdr w:val="none" w:sz="0" w:space="0" w:color="auto"/>
        <w:shd w:val="clear" w:color="auto" w:fill="auto"/>
        <w:vertAlign w:val="baseline"/>
      </w:rPr>
    </w:lvl>
    <w:lvl w:ilvl="1" w:tplc="B086A3EA">
      <w:start w:val="1"/>
      <w:numFmt w:val="bullet"/>
      <w:lvlText w:val="o"/>
      <w:lvlJc w:val="left"/>
      <w:pPr>
        <w:ind w:left="1080"/>
      </w:pPr>
      <w:rPr>
        <w:rFonts w:ascii="Times New Roman" w:eastAsia="Times New Roman" w:hAnsi="Times New Roman" w:cs="Times New Roman"/>
        <w:b w:val="0"/>
        <w:i w:val="0"/>
        <w:strike w:val="0"/>
        <w:dstrike w:val="0"/>
        <w:color w:val="C00000"/>
        <w:sz w:val="28"/>
        <w:szCs w:val="28"/>
        <w:u w:val="none" w:color="000000"/>
        <w:bdr w:val="none" w:sz="0" w:space="0" w:color="auto"/>
        <w:shd w:val="clear" w:color="auto" w:fill="auto"/>
        <w:vertAlign w:val="baseline"/>
      </w:rPr>
    </w:lvl>
    <w:lvl w:ilvl="2" w:tplc="EDB4C5CC">
      <w:start w:val="1"/>
      <w:numFmt w:val="bullet"/>
      <w:lvlText w:val="▪"/>
      <w:lvlJc w:val="left"/>
      <w:pPr>
        <w:ind w:left="1800"/>
      </w:pPr>
      <w:rPr>
        <w:rFonts w:ascii="Times New Roman" w:eastAsia="Times New Roman" w:hAnsi="Times New Roman" w:cs="Times New Roman"/>
        <w:b w:val="0"/>
        <w:i w:val="0"/>
        <w:strike w:val="0"/>
        <w:dstrike w:val="0"/>
        <w:color w:val="C00000"/>
        <w:sz w:val="28"/>
        <w:szCs w:val="28"/>
        <w:u w:val="none" w:color="000000"/>
        <w:bdr w:val="none" w:sz="0" w:space="0" w:color="auto"/>
        <w:shd w:val="clear" w:color="auto" w:fill="auto"/>
        <w:vertAlign w:val="baseline"/>
      </w:rPr>
    </w:lvl>
    <w:lvl w:ilvl="3" w:tplc="D0422C34">
      <w:start w:val="1"/>
      <w:numFmt w:val="bullet"/>
      <w:lvlText w:val="•"/>
      <w:lvlJc w:val="left"/>
      <w:pPr>
        <w:ind w:left="2520"/>
      </w:pPr>
      <w:rPr>
        <w:rFonts w:ascii="Times New Roman" w:eastAsia="Times New Roman" w:hAnsi="Times New Roman" w:cs="Times New Roman"/>
        <w:b w:val="0"/>
        <w:i w:val="0"/>
        <w:strike w:val="0"/>
        <w:dstrike w:val="0"/>
        <w:color w:val="C00000"/>
        <w:sz w:val="28"/>
        <w:szCs w:val="28"/>
        <w:u w:val="none" w:color="000000"/>
        <w:bdr w:val="none" w:sz="0" w:space="0" w:color="auto"/>
        <w:shd w:val="clear" w:color="auto" w:fill="auto"/>
        <w:vertAlign w:val="baseline"/>
      </w:rPr>
    </w:lvl>
    <w:lvl w:ilvl="4" w:tplc="20F839C6">
      <w:start w:val="1"/>
      <w:numFmt w:val="bullet"/>
      <w:lvlText w:val="o"/>
      <w:lvlJc w:val="left"/>
      <w:pPr>
        <w:ind w:left="3240"/>
      </w:pPr>
      <w:rPr>
        <w:rFonts w:ascii="Times New Roman" w:eastAsia="Times New Roman" w:hAnsi="Times New Roman" w:cs="Times New Roman"/>
        <w:b w:val="0"/>
        <w:i w:val="0"/>
        <w:strike w:val="0"/>
        <w:dstrike w:val="0"/>
        <w:color w:val="C00000"/>
        <w:sz w:val="28"/>
        <w:szCs w:val="28"/>
        <w:u w:val="none" w:color="000000"/>
        <w:bdr w:val="none" w:sz="0" w:space="0" w:color="auto"/>
        <w:shd w:val="clear" w:color="auto" w:fill="auto"/>
        <w:vertAlign w:val="baseline"/>
      </w:rPr>
    </w:lvl>
    <w:lvl w:ilvl="5" w:tplc="B2947044">
      <w:start w:val="1"/>
      <w:numFmt w:val="bullet"/>
      <w:lvlText w:val="▪"/>
      <w:lvlJc w:val="left"/>
      <w:pPr>
        <w:ind w:left="3960"/>
      </w:pPr>
      <w:rPr>
        <w:rFonts w:ascii="Times New Roman" w:eastAsia="Times New Roman" w:hAnsi="Times New Roman" w:cs="Times New Roman"/>
        <w:b w:val="0"/>
        <w:i w:val="0"/>
        <w:strike w:val="0"/>
        <w:dstrike w:val="0"/>
        <w:color w:val="C00000"/>
        <w:sz w:val="28"/>
        <w:szCs w:val="28"/>
        <w:u w:val="none" w:color="000000"/>
        <w:bdr w:val="none" w:sz="0" w:space="0" w:color="auto"/>
        <w:shd w:val="clear" w:color="auto" w:fill="auto"/>
        <w:vertAlign w:val="baseline"/>
      </w:rPr>
    </w:lvl>
    <w:lvl w:ilvl="6" w:tplc="4038F8C2">
      <w:start w:val="1"/>
      <w:numFmt w:val="bullet"/>
      <w:lvlText w:val="•"/>
      <w:lvlJc w:val="left"/>
      <w:pPr>
        <w:ind w:left="4680"/>
      </w:pPr>
      <w:rPr>
        <w:rFonts w:ascii="Times New Roman" w:eastAsia="Times New Roman" w:hAnsi="Times New Roman" w:cs="Times New Roman"/>
        <w:b w:val="0"/>
        <w:i w:val="0"/>
        <w:strike w:val="0"/>
        <w:dstrike w:val="0"/>
        <w:color w:val="C00000"/>
        <w:sz w:val="28"/>
        <w:szCs w:val="28"/>
        <w:u w:val="none" w:color="000000"/>
        <w:bdr w:val="none" w:sz="0" w:space="0" w:color="auto"/>
        <w:shd w:val="clear" w:color="auto" w:fill="auto"/>
        <w:vertAlign w:val="baseline"/>
      </w:rPr>
    </w:lvl>
    <w:lvl w:ilvl="7" w:tplc="BB1477FE">
      <w:start w:val="1"/>
      <w:numFmt w:val="bullet"/>
      <w:lvlText w:val="o"/>
      <w:lvlJc w:val="left"/>
      <w:pPr>
        <w:ind w:left="5400"/>
      </w:pPr>
      <w:rPr>
        <w:rFonts w:ascii="Times New Roman" w:eastAsia="Times New Roman" w:hAnsi="Times New Roman" w:cs="Times New Roman"/>
        <w:b w:val="0"/>
        <w:i w:val="0"/>
        <w:strike w:val="0"/>
        <w:dstrike w:val="0"/>
        <w:color w:val="C00000"/>
        <w:sz w:val="28"/>
        <w:szCs w:val="28"/>
        <w:u w:val="none" w:color="000000"/>
        <w:bdr w:val="none" w:sz="0" w:space="0" w:color="auto"/>
        <w:shd w:val="clear" w:color="auto" w:fill="auto"/>
        <w:vertAlign w:val="baseline"/>
      </w:rPr>
    </w:lvl>
    <w:lvl w:ilvl="8" w:tplc="E544FC70">
      <w:start w:val="1"/>
      <w:numFmt w:val="bullet"/>
      <w:lvlText w:val="▪"/>
      <w:lvlJc w:val="left"/>
      <w:pPr>
        <w:ind w:left="6120"/>
      </w:pPr>
      <w:rPr>
        <w:rFonts w:ascii="Times New Roman" w:eastAsia="Times New Roman" w:hAnsi="Times New Roman" w:cs="Times New Roman"/>
        <w:b w:val="0"/>
        <w:i w:val="0"/>
        <w:strike w:val="0"/>
        <w:dstrike w:val="0"/>
        <w:color w:val="C00000"/>
        <w:sz w:val="28"/>
        <w:szCs w:val="28"/>
        <w:u w:val="none" w:color="000000"/>
        <w:bdr w:val="none" w:sz="0" w:space="0" w:color="auto"/>
        <w:shd w:val="clear" w:color="auto" w:fill="auto"/>
        <w:vertAlign w:val="baseline"/>
      </w:rPr>
    </w:lvl>
  </w:abstractNum>
  <w:abstractNum w:abstractNumId="7" w15:restartNumberingAfterBreak="0">
    <w:nsid w:val="62D71F75"/>
    <w:multiLevelType w:val="hybridMultilevel"/>
    <w:tmpl w:val="EE56ED36"/>
    <w:lvl w:ilvl="0" w:tplc="D758CD76">
      <w:start w:val="2"/>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BABF06">
      <w:start w:val="1"/>
      <w:numFmt w:val="lowerLetter"/>
      <w:lvlText w:val="%2)"/>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223B4">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86B102">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5C3C7A">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0709A">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693E2">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A816C">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C6C70">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0A383B"/>
    <w:multiLevelType w:val="multilevel"/>
    <w:tmpl w:val="D274682A"/>
    <w:lvl w:ilvl="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7E788C"/>
    <w:multiLevelType w:val="hybridMultilevel"/>
    <w:tmpl w:val="AB58D636"/>
    <w:lvl w:ilvl="0" w:tplc="88E071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8DAF8">
      <w:start w:val="4"/>
      <w:numFmt w:val="upperRoman"/>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493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0BA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070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859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56F2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9A6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5E4A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65756916">
    <w:abstractNumId w:val="3"/>
  </w:num>
  <w:num w:numId="2" w16cid:durableId="684790447">
    <w:abstractNumId w:val="4"/>
  </w:num>
  <w:num w:numId="3" w16cid:durableId="102189950">
    <w:abstractNumId w:val="6"/>
  </w:num>
  <w:num w:numId="4" w16cid:durableId="451020742">
    <w:abstractNumId w:val="8"/>
  </w:num>
  <w:num w:numId="5" w16cid:durableId="1221288123">
    <w:abstractNumId w:val="2"/>
  </w:num>
  <w:num w:numId="6" w16cid:durableId="2085568893">
    <w:abstractNumId w:val="1"/>
  </w:num>
  <w:num w:numId="7" w16cid:durableId="2041203734">
    <w:abstractNumId w:val="9"/>
  </w:num>
  <w:num w:numId="8" w16cid:durableId="178086183">
    <w:abstractNumId w:val="5"/>
  </w:num>
  <w:num w:numId="9" w16cid:durableId="242884151">
    <w:abstractNumId w:val="0"/>
  </w:num>
  <w:num w:numId="10" w16cid:durableId="134834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8C"/>
    <w:rsid w:val="00120342"/>
    <w:rsid w:val="002F74BD"/>
    <w:rsid w:val="00452A55"/>
    <w:rsid w:val="004B0F89"/>
    <w:rsid w:val="005028DE"/>
    <w:rsid w:val="00612622"/>
    <w:rsid w:val="006867E3"/>
    <w:rsid w:val="00753EDB"/>
    <w:rsid w:val="009D5AD4"/>
    <w:rsid w:val="00A72A00"/>
    <w:rsid w:val="00A7460D"/>
    <w:rsid w:val="00A94B71"/>
    <w:rsid w:val="00BA7A01"/>
    <w:rsid w:val="00C8648E"/>
    <w:rsid w:val="00E3678C"/>
    <w:rsid w:val="00EA0AC0"/>
    <w:rsid w:val="00EE2C7D"/>
    <w:rsid w:val="00F23E07"/>
    <w:rsid w:val="00F4505F"/>
    <w:rsid w:val="00F71A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E26A"/>
  <w15:docId w15:val="{2D651EDA-E8FA-48C2-BEBD-790BC7D0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right="1" w:firstLine="7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pPr>
      <w:keepNext/>
      <w:keepLines/>
      <w:numPr>
        <w:numId w:val="9"/>
      </w:numPr>
      <w:spacing w:after="0"/>
      <w:ind w:right="6"/>
      <w:jc w:val="center"/>
      <w:outlineLvl w:val="0"/>
    </w:pPr>
    <w:rPr>
      <w:rFonts w:ascii="Times New Roman" w:eastAsia="Times New Roman" w:hAnsi="Times New Roman" w:cs="Times New Roman"/>
      <w:b/>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32"/>
    </w:rPr>
  </w:style>
  <w:style w:type="paragraph" w:styleId="Listparagraf">
    <w:name w:val="List Paragraph"/>
    <w:basedOn w:val="Normal"/>
    <w:uiPriority w:val="34"/>
    <w:qFormat/>
    <w:rsid w:val="009D5AD4"/>
    <w:pPr>
      <w:ind w:left="720"/>
      <w:contextualSpacing/>
    </w:pPr>
  </w:style>
  <w:style w:type="paragraph" w:styleId="Indentcorptext2">
    <w:name w:val="Body Text Indent 2"/>
    <w:basedOn w:val="Normal"/>
    <w:link w:val="Indentcorptext2Caracter"/>
    <w:rsid w:val="00BA7A01"/>
    <w:pPr>
      <w:spacing w:after="0" w:line="240" w:lineRule="auto"/>
      <w:ind w:right="0" w:firstLine="708"/>
    </w:pPr>
    <w:rPr>
      <w:color w:val="auto"/>
      <w:kern w:val="0"/>
      <w:sz w:val="28"/>
      <w:szCs w:val="24"/>
      <w14:ligatures w14:val="none"/>
    </w:rPr>
  </w:style>
  <w:style w:type="character" w:customStyle="1" w:styleId="Indentcorptext2Caracter">
    <w:name w:val="Indent corp text 2 Caracter"/>
    <w:basedOn w:val="Fontdeparagrafimplicit"/>
    <w:link w:val="Indentcorptext2"/>
    <w:rsid w:val="00BA7A01"/>
    <w:rPr>
      <w:rFonts w:ascii="Times New Roman" w:eastAsia="Times New Roman" w:hAnsi="Times New Roman" w:cs="Times New Roman"/>
      <w:kern w:val="0"/>
      <w:sz w:val="28"/>
      <w:szCs w:val="24"/>
      <w14:ligatures w14:val="none"/>
    </w:rPr>
  </w:style>
  <w:style w:type="paragraph" w:styleId="Corptext2">
    <w:name w:val="Body Text 2"/>
    <w:basedOn w:val="Normal"/>
    <w:link w:val="Corptext2Caracter"/>
    <w:uiPriority w:val="99"/>
    <w:unhideWhenUsed/>
    <w:rsid w:val="00BA7A01"/>
    <w:pPr>
      <w:spacing w:after="120" w:line="480" w:lineRule="auto"/>
      <w:ind w:right="0" w:firstLine="0"/>
      <w:jc w:val="left"/>
    </w:pPr>
    <w:rPr>
      <w:rFonts w:ascii="Calibri" w:eastAsia="Calibri" w:hAnsi="Calibri" w:cs="Calibri"/>
      <w:kern w:val="0"/>
      <w:sz w:val="22"/>
      <w14:ligatures w14:val="none"/>
    </w:rPr>
  </w:style>
  <w:style w:type="character" w:customStyle="1" w:styleId="Corptext2Caracter">
    <w:name w:val="Corp text 2 Caracter"/>
    <w:basedOn w:val="Fontdeparagrafimplicit"/>
    <w:link w:val="Corptext2"/>
    <w:uiPriority w:val="99"/>
    <w:rsid w:val="00BA7A01"/>
    <w:rPr>
      <w:rFonts w:ascii="Calibri" w:eastAsia="Calibri" w:hAnsi="Calibri" w:cs="Calibri"/>
      <w:color w:val="000000"/>
      <w:kern w:val="0"/>
      <w14:ligatures w14:val="none"/>
    </w:rPr>
  </w:style>
  <w:style w:type="character" w:customStyle="1" w:styleId="Bodytext">
    <w:name w:val="Body text_"/>
    <w:link w:val="BodyText1"/>
    <w:locked/>
    <w:rsid w:val="00A7460D"/>
    <w:rPr>
      <w:sz w:val="25"/>
      <w:shd w:val="clear" w:color="auto" w:fill="FFFFFF"/>
    </w:rPr>
  </w:style>
  <w:style w:type="paragraph" w:customStyle="1" w:styleId="BodyText1">
    <w:name w:val="Body Text1"/>
    <w:basedOn w:val="Normal"/>
    <w:link w:val="Bodytext"/>
    <w:rsid w:val="00A7460D"/>
    <w:pPr>
      <w:widowControl w:val="0"/>
      <w:shd w:val="clear" w:color="auto" w:fill="FFFFFF"/>
      <w:spacing w:before="180" w:after="600" w:line="384" w:lineRule="exact"/>
      <w:ind w:righ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21968" TargetMode="External"/><Relationship Id="rId3" Type="http://schemas.openxmlformats.org/officeDocument/2006/relationships/styles" Target="styles.xml"/><Relationship Id="rId7" Type="http://schemas.openxmlformats.org/officeDocument/2006/relationships/hyperlink" Target="http://legislatie.just.ro/Public/DetaliiDocumentAfis/22196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gislatie.just.ro/Public/DetaliiDocumentAfis/22196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egislatie.just.ro/Public/DetaliiDocumentAfis/221968" TargetMode="External"/><Relationship Id="rId4" Type="http://schemas.openxmlformats.org/officeDocument/2006/relationships/settings" Target="settings.xml"/><Relationship Id="rId9" Type="http://schemas.openxmlformats.org/officeDocument/2006/relationships/hyperlink" Target="http://legislatie.just.ro/Public/DetaliiDocumentAfis/22196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CEC9E-9CBC-4EDE-A6A3-78A5BD4A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1687</Words>
  <Characters>9786</Characters>
  <Application>Microsoft Office Word</Application>
  <DocSecurity>0</DocSecurity>
  <Lines>81</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Caliman</dc:creator>
  <cp:keywords/>
  <cp:lastModifiedBy>Alexandru Odobescu</cp:lastModifiedBy>
  <cp:revision>2</cp:revision>
  <cp:lastPrinted>2023-08-08T12:39:00Z</cp:lastPrinted>
  <dcterms:created xsi:type="dcterms:W3CDTF">2023-08-11T07:42:00Z</dcterms:created>
  <dcterms:modified xsi:type="dcterms:W3CDTF">2023-08-11T07:42:00Z</dcterms:modified>
</cp:coreProperties>
</file>