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3838BE23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NR.</w:t>
      </w:r>
      <w:r w:rsidR="006B5F9A">
        <w:rPr>
          <w:rFonts w:ascii="Arial" w:hAnsi="Arial" w:cs="Arial"/>
          <w:sz w:val="24"/>
          <w:szCs w:val="24"/>
          <w:lang w:val="ro-RO"/>
        </w:rPr>
        <w:t>4100/04.10.</w:t>
      </w:r>
      <w:r w:rsidR="00585CA9">
        <w:rPr>
          <w:rFonts w:ascii="Arial" w:hAnsi="Arial" w:cs="Arial"/>
          <w:sz w:val="24"/>
          <w:szCs w:val="24"/>
          <w:lang w:val="ro-RO"/>
        </w:rPr>
        <w:t>.</w:t>
      </w:r>
      <w:r w:rsidR="00024B67" w:rsidRPr="00FD7096">
        <w:rPr>
          <w:rFonts w:ascii="Arial" w:hAnsi="Arial" w:cs="Arial"/>
          <w:sz w:val="24"/>
          <w:szCs w:val="24"/>
          <w:lang w:val="ro-RO"/>
        </w:rPr>
        <w:t>2023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1D47742E" w:rsidR="00C67F74" w:rsidRPr="00453A17" w:rsidRDefault="00A729AC" w:rsidP="00730AE0">
      <w:pPr>
        <w:pStyle w:val="Frspaiere"/>
        <w:jc w:val="both"/>
        <w:rPr>
          <w:rFonts w:ascii="Arial" w:hAnsi="Arial" w:cs="Arial"/>
          <w:sz w:val="28"/>
          <w:szCs w:val="28"/>
          <w:lang w:val="ro-RO"/>
        </w:rPr>
      </w:pPr>
      <w:r w:rsidRPr="00FD7096">
        <w:rPr>
          <w:rFonts w:ascii="Arial" w:hAnsi="Arial" w:cs="Arial"/>
          <w:lang w:val="ro-RO"/>
        </w:rPr>
        <w:tab/>
      </w:r>
      <w:r w:rsidRPr="00453A17">
        <w:rPr>
          <w:rFonts w:ascii="Arial" w:hAnsi="Arial" w:cs="Arial"/>
          <w:sz w:val="28"/>
          <w:szCs w:val="28"/>
          <w:lang w:val="ro-RO"/>
        </w:rPr>
        <w:t xml:space="preserve">Pentru  </w:t>
      </w:r>
      <w:r w:rsidR="004934A9" w:rsidRPr="00453A17">
        <w:rPr>
          <w:rFonts w:ascii="Arial" w:hAnsi="Arial" w:cs="Arial"/>
          <w:sz w:val="28"/>
          <w:szCs w:val="28"/>
          <w:lang w:val="ro-RO"/>
        </w:rPr>
        <w:t>ședința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 Consiliului local care va avea loc in ziua de </w:t>
      </w:r>
      <w:r w:rsidR="006B5F9A">
        <w:rPr>
          <w:rFonts w:ascii="Arial" w:hAnsi="Arial" w:cs="Arial"/>
          <w:sz w:val="28"/>
          <w:szCs w:val="28"/>
          <w:lang w:val="ro-RO"/>
        </w:rPr>
        <w:t>12.10</w:t>
      </w:r>
      <w:r w:rsidR="00452A5A" w:rsidRPr="00453A17">
        <w:rPr>
          <w:rFonts w:ascii="Arial" w:hAnsi="Arial" w:cs="Arial"/>
          <w:sz w:val="28"/>
          <w:szCs w:val="28"/>
          <w:lang w:val="ro-RO"/>
        </w:rPr>
        <w:t>.202</w:t>
      </w:r>
      <w:r w:rsidR="004934A9" w:rsidRPr="00453A17">
        <w:rPr>
          <w:rFonts w:ascii="Arial" w:hAnsi="Arial" w:cs="Arial"/>
          <w:sz w:val="28"/>
          <w:szCs w:val="28"/>
          <w:lang w:val="ro-RO"/>
        </w:rPr>
        <w:t>3</w:t>
      </w:r>
      <w:r w:rsidR="007F49A8" w:rsidRPr="00453A17">
        <w:rPr>
          <w:rFonts w:ascii="Arial" w:hAnsi="Arial" w:cs="Arial"/>
          <w:sz w:val="28"/>
          <w:szCs w:val="28"/>
          <w:lang w:val="ro-RO"/>
        </w:rPr>
        <w:t xml:space="preserve"> 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orele </w:t>
      </w:r>
      <w:r w:rsidR="00453A17" w:rsidRPr="00453A17">
        <w:rPr>
          <w:rFonts w:ascii="Arial" w:hAnsi="Arial" w:cs="Arial"/>
          <w:sz w:val="28"/>
          <w:szCs w:val="28"/>
          <w:lang w:val="ro-RO"/>
        </w:rPr>
        <w:t>10,00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 s-au elaborat următoarele proiecte de </w:t>
      </w:r>
      <w:r w:rsidR="004934A9" w:rsidRPr="00453A17">
        <w:rPr>
          <w:rFonts w:ascii="Arial" w:hAnsi="Arial" w:cs="Arial"/>
          <w:sz w:val="28"/>
          <w:szCs w:val="28"/>
          <w:lang w:val="ro-RO"/>
        </w:rPr>
        <w:t>hotărâri</w:t>
      </w:r>
      <w:r w:rsidRPr="00453A17">
        <w:rPr>
          <w:rFonts w:ascii="Arial" w:hAnsi="Arial" w:cs="Arial"/>
          <w:sz w:val="28"/>
          <w:szCs w:val="28"/>
          <w:lang w:val="ro-RO"/>
        </w:rPr>
        <w:t>:</w:t>
      </w:r>
    </w:p>
    <w:p w14:paraId="1A075DF1" w14:textId="77777777" w:rsidR="006B5F9A" w:rsidRPr="00D353AE" w:rsidRDefault="006B5F9A" w:rsidP="006B5F9A">
      <w:pPr>
        <w:spacing w:line="216" w:lineRule="auto"/>
        <w:ind w:left="15"/>
        <w:jc w:val="both"/>
        <w:rPr>
          <w:sz w:val="28"/>
          <w:szCs w:val="28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D353AE">
        <w:rPr>
          <w:sz w:val="28"/>
          <w:szCs w:val="28"/>
          <w:lang w:val="ro-RO"/>
        </w:rPr>
        <w:t>-  Proiect de hotărâre privind desemnarea reprezentant al  Consiliului Local al comunei Alexandru Odobescu în cadrul Consiliului de administrație al Școlii Gimnaziale nr. 1 Nicolae Bălcescu de pe teritoriul administrativ al comunei Alexandru Odobescu, pentru anii școlari 2023-2024;</w:t>
      </w:r>
    </w:p>
    <w:p w14:paraId="27ABAEEF" w14:textId="77777777" w:rsidR="006B5F9A" w:rsidRPr="00D353AE" w:rsidRDefault="006B5F9A" w:rsidP="006B5F9A">
      <w:pPr>
        <w:jc w:val="both"/>
        <w:rPr>
          <w:sz w:val="28"/>
          <w:szCs w:val="28"/>
          <w:lang w:val="ro-RO"/>
        </w:rPr>
      </w:pPr>
      <w:r w:rsidRPr="00D353AE">
        <w:rPr>
          <w:iCs/>
          <w:sz w:val="28"/>
          <w:szCs w:val="28"/>
          <w:lang w:val="ro-RO"/>
        </w:rPr>
        <w:t xml:space="preserve">- </w:t>
      </w:r>
      <w:bookmarkStart w:id="7" w:name="_Hlk111060121"/>
      <w:r w:rsidRPr="00D353AE">
        <w:rPr>
          <w:sz w:val="28"/>
          <w:szCs w:val="28"/>
          <w:lang w:val="ro-RO"/>
        </w:rPr>
        <w:t xml:space="preserve"> </w:t>
      </w:r>
      <w:bookmarkStart w:id="8" w:name="_Hlk127867517"/>
      <w:bookmarkStart w:id="9" w:name="_Hlk144887321"/>
      <w:r w:rsidRPr="00D353AE">
        <w:rPr>
          <w:sz w:val="28"/>
          <w:szCs w:val="28"/>
          <w:lang w:val="ro-RO"/>
        </w:rPr>
        <w:t xml:space="preserve">Proiect de hotărâre privind </w:t>
      </w:r>
      <w:bookmarkEnd w:id="8"/>
      <w:r w:rsidRPr="00D353AE">
        <w:rPr>
          <w:sz w:val="28"/>
          <w:szCs w:val="28"/>
          <w:lang w:val="ro-RO"/>
        </w:rPr>
        <w:t>aprobarea rectificării bugetului local al comunei Alexandru Odobescu pe anul 2023</w:t>
      </w:r>
      <w:bookmarkEnd w:id="9"/>
      <w:r w:rsidRPr="00D353AE">
        <w:rPr>
          <w:sz w:val="28"/>
          <w:szCs w:val="28"/>
          <w:lang w:val="ro-RO"/>
        </w:rPr>
        <w:t>;</w:t>
      </w:r>
    </w:p>
    <w:p w14:paraId="0062CC23" w14:textId="77777777" w:rsidR="006B5F9A" w:rsidRPr="00D353AE" w:rsidRDefault="006B5F9A" w:rsidP="006B5F9A">
      <w:pPr>
        <w:spacing w:after="13" w:line="248" w:lineRule="auto"/>
        <w:jc w:val="both"/>
        <w:rPr>
          <w:iCs/>
          <w:sz w:val="28"/>
          <w:szCs w:val="28"/>
          <w:lang w:val="ro-RO"/>
        </w:rPr>
      </w:pPr>
      <w:r w:rsidRPr="00D353AE">
        <w:rPr>
          <w:sz w:val="28"/>
          <w:szCs w:val="28"/>
          <w:lang w:val="ro-RO"/>
        </w:rPr>
        <w:t xml:space="preserve">- </w:t>
      </w:r>
      <w:bookmarkStart w:id="10" w:name="_Hlk144887347"/>
      <w:r w:rsidRPr="00D353AE">
        <w:rPr>
          <w:iCs/>
          <w:sz w:val="28"/>
          <w:szCs w:val="28"/>
          <w:lang w:val="ro-RO"/>
        </w:rPr>
        <w:t xml:space="preserve">Proiect de hotărâre </w:t>
      </w:r>
      <w:r w:rsidRPr="00D353AE">
        <w:rPr>
          <w:bCs/>
          <w:sz w:val="28"/>
          <w:szCs w:val="28"/>
          <w:lang w:val="ro-RO"/>
        </w:rPr>
        <w:t>privind</w:t>
      </w:r>
      <w:bookmarkStart w:id="11" w:name="_Hlk144292420"/>
      <w:r w:rsidRPr="00D353AE">
        <w:rPr>
          <w:b/>
          <w:sz w:val="28"/>
          <w:szCs w:val="28"/>
          <w:lang w:val="ro-RO"/>
        </w:rPr>
        <w:t xml:space="preserve">  </w:t>
      </w:r>
      <w:bookmarkEnd w:id="10"/>
      <w:bookmarkEnd w:id="11"/>
      <w:r w:rsidRPr="00D353AE">
        <w:rPr>
          <w:sz w:val="28"/>
          <w:szCs w:val="28"/>
          <w:lang w:val="ro-RO"/>
        </w:rPr>
        <w:t>atestarea Inventarului bunurilor care aparțin domeniului public al comunei Alexandru Odobescu, județul Călărași;</w:t>
      </w:r>
    </w:p>
    <w:p w14:paraId="693E0EDD" w14:textId="77777777" w:rsidR="006B5F9A" w:rsidRPr="00D353AE" w:rsidRDefault="006B5F9A" w:rsidP="006B5F9A">
      <w:pPr>
        <w:spacing w:after="10" w:line="249" w:lineRule="auto"/>
        <w:ind w:right="121"/>
        <w:jc w:val="both"/>
        <w:rPr>
          <w:sz w:val="28"/>
          <w:szCs w:val="28"/>
          <w:lang w:val="ro-RO"/>
        </w:rPr>
      </w:pPr>
      <w:r w:rsidRPr="00D353AE">
        <w:rPr>
          <w:sz w:val="28"/>
          <w:szCs w:val="28"/>
          <w:lang w:val="ro-RO"/>
        </w:rPr>
        <w:t xml:space="preserve">- </w:t>
      </w:r>
      <w:bookmarkStart w:id="12" w:name="_Hlk144887368"/>
      <w:r w:rsidRPr="00D353AE">
        <w:rPr>
          <w:iCs/>
          <w:sz w:val="28"/>
          <w:szCs w:val="28"/>
          <w:lang w:val="ro-RO"/>
        </w:rPr>
        <w:t xml:space="preserve">Proiect de hotărâre </w:t>
      </w:r>
      <w:bookmarkEnd w:id="12"/>
      <w:r w:rsidRPr="00D353AE">
        <w:rPr>
          <w:sz w:val="28"/>
          <w:szCs w:val="28"/>
          <w:lang w:val="ro-RO"/>
        </w:rPr>
        <w:t>cu privire la respingerea plângerii prealabile formulată împotriva Hotărârii Consiliului Local al Comunei Alexandru Odobescu nr. 55/2023;</w:t>
      </w:r>
    </w:p>
    <w:p w14:paraId="0CCD1E50" w14:textId="77777777" w:rsidR="006B5F9A" w:rsidRPr="00D353AE" w:rsidRDefault="006B5F9A" w:rsidP="006B5F9A">
      <w:pPr>
        <w:spacing w:after="10" w:line="249" w:lineRule="auto"/>
        <w:ind w:right="121"/>
        <w:jc w:val="both"/>
        <w:rPr>
          <w:sz w:val="28"/>
          <w:szCs w:val="28"/>
          <w:lang w:val="ro-RO"/>
        </w:rPr>
      </w:pPr>
      <w:r w:rsidRPr="00D353AE">
        <w:rPr>
          <w:sz w:val="28"/>
          <w:szCs w:val="28"/>
          <w:lang w:val="ro-RO"/>
        </w:rPr>
        <w:t>- Proiect de hotărâre privind concesionarea prin licitație publică, în condițiile legii, a două terenuri aparținând domeniului  privat al comunei Alexandru Odobescu, județul Călărași;</w:t>
      </w:r>
    </w:p>
    <w:p w14:paraId="3410A5C0" w14:textId="77777777" w:rsidR="006B5F9A" w:rsidRPr="00D353AE" w:rsidRDefault="006B5F9A" w:rsidP="006B5F9A">
      <w:pPr>
        <w:spacing w:after="10" w:line="249" w:lineRule="auto"/>
        <w:ind w:right="121"/>
        <w:jc w:val="both"/>
        <w:rPr>
          <w:sz w:val="28"/>
          <w:szCs w:val="28"/>
          <w:lang w:val="ro-RO"/>
        </w:rPr>
      </w:pPr>
      <w:r w:rsidRPr="00D353AE">
        <w:rPr>
          <w:sz w:val="28"/>
          <w:szCs w:val="28"/>
          <w:lang w:val="ro-RO"/>
        </w:rPr>
        <w:t xml:space="preserve">- </w:t>
      </w:r>
      <w:r w:rsidRPr="00D353AE">
        <w:rPr>
          <w:iCs/>
          <w:sz w:val="28"/>
          <w:szCs w:val="28"/>
          <w:lang w:val="ro-RO"/>
        </w:rPr>
        <w:t xml:space="preserve">Proiect de hotărâre </w:t>
      </w:r>
      <w:r w:rsidRPr="00D353AE">
        <w:rPr>
          <w:sz w:val="28"/>
          <w:szCs w:val="28"/>
          <w:lang w:val="ro-RO"/>
        </w:rPr>
        <w:t>privind  aprobarea preluării, cu titlu gratuit, a unei cantități de   lemn  de foc si deșeu lemn pentru Școala Generala nr. 1 Nicolae Bălcescu.</w:t>
      </w:r>
    </w:p>
    <w:p w14:paraId="7DB3838C" w14:textId="77777777" w:rsidR="006B5F9A" w:rsidRPr="00D353AE" w:rsidRDefault="006B5F9A" w:rsidP="006B5F9A">
      <w:pPr>
        <w:spacing w:after="10" w:line="249" w:lineRule="auto"/>
        <w:ind w:right="121"/>
        <w:jc w:val="both"/>
        <w:rPr>
          <w:lang w:val="ro-RO"/>
        </w:rPr>
      </w:pPr>
    </w:p>
    <w:bookmarkEnd w:id="7"/>
    <w:p w14:paraId="01A16D40" w14:textId="2494CAD8" w:rsidR="00B60ED9" w:rsidRPr="00453A17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sz w:val="28"/>
          <w:szCs w:val="28"/>
          <w:lang w:val="ro-RO"/>
        </w:rPr>
        <w:t xml:space="preserve">  </w:t>
      </w:r>
      <w:r w:rsidR="00B60ED9" w:rsidRPr="00453A17">
        <w:rPr>
          <w:rFonts w:ascii="Arial" w:hAnsi="Arial" w:cs="Arial"/>
          <w:b/>
          <w:bCs/>
          <w:sz w:val="28"/>
          <w:szCs w:val="28"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453A17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453A17">
        <w:rPr>
          <w:rFonts w:ascii="Arial" w:hAnsi="Arial" w:cs="Arial"/>
          <w:b/>
          <w:sz w:val="28"/>
          <w:szCs w:val="28"/>
          <w:lang w:val="ro-RO"/>
        </w:rPr>
        <w:t xml:space="preserve">   </w:t>
      </w:r>
      <w:bookmarkEnd w:id="4"/>
      <w:bookmarkEnd w:id="5"/>
      <w:bookmarkEnd w:id="6"/>
      <w:r w:rsidR="00A729AC" w:rsidRPr="00453A17">
        <w:rPr>
          <w:rFonts w:ascii="Arial" w:hAnsi="Arial" w:cs="Arial"/>
          <w:sz w:val="28"/>
          <w:szCs w:val="28"/>
          <w:lang w:val="ro-RO"/>
        </w:rPr>
        <w:t>Proiecte</w:t>
      </w:r>
      <w:r w:rsidR="00BF0AC7" w:rsidRPr="00453A17">
        <w:rPr>
          <w:rFonts w:ascii="Arial" w:hAnsi="Arial" w:cs="Arial"/>
          <w:sz w:val="28"/>
          <w:szCs w:val="28"/>
          <w:lang w:val="ro-RO"/>
        </w:rPr>
        <w:t>le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de </w:t>
      </w:r>
      <w:r w:rsidR="007F49A8" w:rsidRPr="00453A17">
        <w:rPr>
          <w:rFonts w:ascii="Arial" w:hAnsi="Arial" w:cs="Arial"/>
          <w:sz w:val="28"/>
          <w:szCs w:val="28"/>
          <w:lang w:val="ro-RO"/>
        </w:rPr>
        <w:t>hotărâri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se găsesc la secretarul comunei unde pot fi consultate </w:t>
      </w:r>
      <w:r w:rsidR="007F49A8" w:rsidRPr="00453A17">
        <w:rPr>
          <w:rFonts w:ascii="Arial" w:hAnsi="Arial" w:cs="Arial"/>
          <w:sz w:val="28"/>
          <w:szCs w:val="28"/>
          <w:lang w:val="ro-RO"/>
        </w:rPr>
        <w:t>și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D41B2"/>
    <w:rsid w:val="00640252"/>
    <w:rsid w:val="006B0B78"/>
    <w:rsid w:val="006B5F9A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11</cp:revision>
  <cp:lastPrinted>2023-10-12T12:04:00Z</cp:lastPrinted>
  <dcterms:created xsi:type="dcterms:W3CDTF">2023-03-21T12:08:00Z</dcterms:created>
  <dcterms:modified xsi:type="dcterms:W3CDTF">2023-10-12T12:04:00Z</dcterms:modified>
</cp:coreProperties>
</file>