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3612E" w14:textId="77777777" w:rsidR="00F87209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ROMANIA</w:t>
      </w:r>
    </w:p>
    <w:p w14:paraId="28742B48" w14:textId="77777777" w:rsidR="00A729AC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 xml:space="preserve">JUDETUL CALARASI </w:t>
      </w:r>
    </w:p>
    <w:p w14:paraId="7A31B6C4" w14:textId="699B2B0B" w:rsidR="00452A5A" w:rsidRPr="00B83381" w:rsidRDefault="00A729AC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COMUNA</w:t>
      </w:r>
      <w:r w:rsidR="00452A5A" w:rsidRPr="00B83381">
        <w:rPr>
          <w:rFonts w:ascii="Arial" w:hAnsi="Arial" w:cs="Arial"/>
          <w:lang w:val="ro-RO"/>
        </w:rPr>
        <w:t xml:space="preserve"> </w:t>
      </w:r>
      <w:r w:rsidRPr="00B83381">
        <w:rPr>
          <w:rFonts w:ascii="Arial" w:hAnsi="Arial" w:cs="Arial"/>
          <w:lang w:val="ro-RO"/>
        </w:rPr>
        <w:t xml:space="preserve"> </w:t>
      </w:r>
      <w:r w:rsidR="00452A5A" w:rsidRPr="00B83381">
        <w:rPr>
          <w:rFonts w:ascii="Arial" w:hAnsi="Arial" w:cs="Arial"/>
          <w:lang w:val="ro-RO"/>
        </w:rPr>
        <w:t>ALEXANDRU ODOBESCU</w:t>
      </w:r>
    </w:p>
    <w:p w14:paraId="0E04A3F0" w14:textId="6EF204DA" w:rsidR="00A729AC" w:rsidRDefault="00452A5A" w:rsidP="00A844EB">
      <w:pPr>
        <w:pStyle w:val="Frspaiere"/>
        <w:jc w:val="both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NR</w:t>
      </w:r>
      <w:r w:rsidR="00F053AD" w:rsidRPr="00B83381">
        <w:rPr>
          <w:rFonts w:ascii="Arial" w:hAnsi="Arial" w:cs="Arial"/>
          <w:lang w:val="ro-RO"/>
        </w:rPr>
        <w:t>.</w:t>
      </w:r>
      <w:r w:rsidR="00E124F3">
        <w:rPr>
          <w:rFonts w:ascii="Arial" w:hAnsi="Arial" w:cs="Arial"/>
          <w:lang w:val="ro-RO"/>
        </w:rPr>
        <w:t>1627/27.03</w:t>
      </w:r>
      <w:r w:rsidR="00C36315" w:rsidRPr="00B83381">
        <w:rPr>
          <w:rFonts w:ascii="Arial" w:hAnsi="Arial" w:cs="Arial"/>
          <w:lang w:val="ro-RO"/>
        </w:rPr>
        <w:t>.2024</w:t>
      </w:r>
    </w:p>
    <w:p w14:paraId="7C709853" w14:textId="77777777" w:rsidR="00823D66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ED4D858" w14:textId="77777777" w:rsidR="00823D66" w:rsidRPr="00B83381" w:rsidRDefault="00823D66" w:rsidP="00A844EB">
      <w:pPr>
        <w:pStyle w:val="Frspaiere"/>
        <w:jc w:val="both"/>
        <w:rPr>
          <w:rFonts w:ascii="Arial" w:hAnsi="Arial" w:cs="Arial"/>
          <w:lang w:val="ro-RO"/>
        </w:rPr>
      </w:pPr>
    </w:p>
    <w:p w14:paraId="6F1760CD" w14:textId="271F8BA9" w:rsidR="00B83381" w:rsidRPr="00B83381" w:rsidRDefault="00A729AC" w:rsidP="00B83381">
      <w:pPr>
        <w:pStyle w:val="Frspaiere"/>
        <w:jc w:val="center"/>
        <w:rPr>
          <w:rFonts w:ascii="Arial" w:hAnsi="Arial" w:cs="Arial"/>
          <w:b/>
          <w:bCs/>
          <w:lang w:val="ro-RO"/>
        </w:rPr>
      </w:pPr>
      <w:r w:rsidRPr="00B83381">
        <w:rPr>
          <w:rFonts w:ascii="Arial" w:hAnsi="Arial" w:cs="Arial"/>
          <w:b/>
          <w:bCs/>
          <w:lang w:val="ro-RO"/>
        </w:rPr>
        <w:t>A N U N T</w:t>
      </w:r>
    </w:p>
    <w:p w14:paraId="6AC1DDF1" w14:textId="2FDF3AC3" w:rsidR="00C67F74" w:rsidRPr="00823D66" w:rsidRDefault="00A729AC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B83381">
        <w:rPr>
          <w:rFonts w:ascii="Arial" w:hAnsi="Arial" w:cs="Arial"/>
          <w:lang w:val="ro-RO"/>
        </w:rPr>
        <w:tab/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Pentru  </w:t>
      </w:r>
      <w:r w:rsidR="004934A9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ședința</w:t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Consiliului local care va avea loc in ziua de </w:t>
      </w:r>
      <w:r w:rsidR="00E124F3">
        <w:rPr>
          <w:rFonts w:ascii="Arial" w:hAnsi="Arial" w:cs="Arial"/>
          <w:color w:val="000000" w:themeColor="text1"/>
          <w:sz w:val="24"/>
          <w:szCs w:val="24"/>
          <w:lang w:val="ro-RO"/>
        </w:rPr>
        <w:t>04.04</w:t>
      </w:r>
      <w:r w:rsidR="00B83381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.2024</w:t>
      </w:r>
      <w:r w:rsidR="007F49A8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</w:t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orele </w:t>
      </w:r>
      <w:r w:rsidR="00453A17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10,00</w:t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 xml:space="preserve"> s-au elaborat următoarele proiecte de </w:t>
      </w:r>
      <w:r w:rsidR="004934A9"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hotărâri</w:t>
      </w:r>
      <w:r w:rsidRPr="00823D66">
        <w:rPr>
          <w:rFonts w:ascii="Arial" w:hAnsi="Arial" w:cs="Arial"/>
          <w:color w:val="000000" w:themeColor="text1"/>
          <w:sz w:val="24"/>
          <w:szCs w:val="24"/>
          <w:lang w:val="ro-RO"/>
        </w:rPr>
        <w:t>:</w:t>
      </w:r>
    </w:p>
    <w:p w14:paraId="326BB486" w14:textId="77777777" w:rsidR="004455BD" w:rsidRPr="00823D66" w:rsidRDefault="004455BD" w:rsidP="00730AE0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</w:p>
    <w:p w14:paraId="701569E4" w14:textId="27B3C977" w:rsidR="00E60C24" w:rsidRPr="00E60C24" w:rsidRDefault="00E60C24" w:rsidP="00E60C24">
      <w:pPr>
        <w:jc w:val="both"/>
        <w:rPr>
          <w:rFonts w:ascii="Arial" w:hAnsi="Arial" w:cs="Arial"/>
          <w:lang w:val="ro-RO"/>
        </w:rPr>
      </w:pPr>
      <w:bookmarkStart w:id="0" w:name="_Hlk536627065"/>
      <w:bookmarkStart w:id="1" w:name="_Hlk68097116"/>
      <w:bookmarkStart w:id="2" w:name="_Hlk534621662"/>
      <w:r w:rsidRPr="00E60C24">
        <w:rPr>
          <w:rFonts w:ascii="Arial" w:hAnsi="Arial" w:cs="Arial"/>
          <w:lang w:val="ro-RO"/>
        </w:rPr>
        <w:t xml:space="preserve">Proiect de hotărâre Privind aprobarea participării unității administrativ-teritoriale ALEXANDRU ODOBESCU  în cadrul Proiectului </w:t>
      </w:r>
      <w:bookmarkStart w:id="3" w:name="_Hlk162358863"/>
      <w:r w:rsidRPr="005B3A7F">
        <w:rPr>
          <w:lang w:val="ro-RO"/>
        </w:rPr>
        <w:t>MODERNIZAREA REȚELEI DE BIBLIOTECI PENTRU A DEVENI HUB-URI DE DEZVOLTARE A COMPETENȚELOR DIGITALE, DIN CADRUL PLANULUI NAȚIONAL DE REDRESARE ȘI REZILIENȚĂ (PNRR) – HUB COMUNA MĂRĂCINENI, JUDEȚUL BUZĂU</w:t>
      </w:r>
      <w:r>
        <w:rPr>
          <w:lang w:val="ro-RO"/>
        </w:rPr>
        <w:t>”;</w:t>
      </w:r>
    </w:p>
    <w:bookmarkEnd w:id="3"/>
    <w:p w14:paraId="7DC12F7B" w14:textId="356E2BDC" w:rsidR="00E60C24" w:rsidRDefault="00EB5129" w:rsidP="00EB5129">
      <w:pPr>
        <w:jc w:val="both"/>
        <w:rPr>
          <w:rFonts w:ascii="Arial" w:hAnsi="Arial" w:cs="Arial"/>
          <w:lang w:val="ro-RO"/>
        </w:rPr>
      </w:pPr>
      <w:r w:rsidRPr="00823D66">
        <w:rPr>
          <w:rFonts w:ascii="Arial" w:hAnsi="Arial" w:cs="Arial"/>
          <w:iCs/>
          <w:sz w:val="24"/>
          <w:szCs w:val="24"/>
          <w:lang w:val="ro-RO"/>
        </w:rPr>
        <w:t xml:space="preserve">- </w:t>
      </w:r>
      <w:bookmarkStart w:id="4" w:name="_Hlk111060121"/>
      <w:r w:rsidRPr="00823D66">
        <w:rPr>
          <w:rFonts w:ascii="Arial" w:hAnsi="Arial" w:cs="Arial"/>
          <w:sz w:val="24"/>
          <w:szCs w:val="24"/>
          <w:lang w:val="ro-RO"/>
        </w:rPr>
        <w:t xml:space="preserve"> </w:t>
      </w:r>
      <w:bookmarkStart w:id="5" w:name="_Hlk162454659"/>
      <w:r w:rsidR="00E60C24" w:rsidRPr="002D3B02">
        <w:rPr>
          <w:rFonts w:ascii="Arial" w:hAnsi="Arial" w:cs="Arial"/>
          <w:iCs/>
          <w:lang w:val="ro-RO"/>
        </w:rPr>
        <w:t xml:space="preserve">Proiect de hotărâre  </w:t>
      </w:r>
      <w:bookmarkStart w:id="6" w:name="_Hlk155955480"/>
      <w:r w:rsidR="00E60C24" w:rsidRPr="002D3B02">
        <w:rPr>
          <w:rFonts w:ascii="Arial" w:eastAsia="Arial" w:hAnsi="Arial" w:cs="Arial"/>
          <w:bCs/>
          <w:lang w:val="ro-RO"/>
        </w:rPr>
        <w:t xml:space="preserve">privind </w:t>
      </w:r>
      <w:bookmarkEnd w:id="6"/>
      <w:r w:rsidR="00E60C24" w:rsidRPr="002D3B02">
        <w:rPr>
          <w:rFonts w:ascii="Arial" w:hAnsi="Arial" w:cs="Arial"/>
          <w:lang w:val="ro-RO"/>
        </w:rPr>
        <w:t>aprobarea Programului de acțiuni comunitare la nivelul comunei Alexandru Odobescu  pe anul 2024</w:t>
      </w:r>
      <w:bookmarkEnd w:id="5"/>
      <w:r w:rsidR="00E60C24">
        <w:rPr>
          <w:rFonts w:ascii="Arial" w:hAnsi="Arial" w:cs="Arial"/>
          <w:lang w:val="ro-RO"/>
        </w:rPr>
        <w:t>;</w:t>
      </w:r>
    </w:p>
    <w:p w14:paraId="2433BB93" w14:textId="1701E423" w:rsidR="00E60C24" w:rsidRDefault="00E60C24" w:rsidP="00EB512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</w:t>
      </w:r>
      <w:r w:rsidRPr="002D3B02">
        <w:rPr>
          <w:rFonts w:ascii="Arial" w:hAnsi="Arial" w:cs="Arial"/>
          <w:iCs/>
          <w:lang w:val="ro-RO"/>
        </w:rPr>
        <w:t xml:space="preserve">Proiect de hotărâre </w:t>
      </w:r>
      <w:r w:rsidRPr="002D3B02">
        <w:rPr>
          <w:rFonts w:ascii="Arial" w:hAnsi="Arial" w:cs="Arial"/>
          <w:lang w:val="ro-RO"/>
        </w:rPr>
        <w:t>privind aprobarea concesionării prin licitație publică deschisă a unei suprafețe de teren , proprietatea privată a comunei Alexandru Odobescu, județul Călărași</w:t>
      </w:r>
      <w:r>
        <w:rPr>
          <w:rFonts w:ascii="Arial" w:hAnsi="Arial" w:cs="Arial"/>
          <w:lang w:val="ro-RO"/>
        </w:rPr>
        <w:t>;</w:t>
      </w:r>
    </w:p>
    <w:p w14:paraId="2F93D219" w14:textId="591D71E7" w:rsidR="00E60C24" w:rsidRDefault="00E60C24" w:rsidP="00EB512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</w:t>
      </w:r>
      <w:bookmarkStart w:id="7" w:name="_Hlk162454712"/>
      <w:r w:rsidRPr="002D3B02">
        <w:rPr>
          <w:rFonts w:ascii="Arial" w:hAnsi="Arial" w:cs="Arial"/>
          <w:iCs/>
          <w:lang w:val="ro-RO"/>
        </w:rPr>
        <w:t xml:space="preserve">Proiect de hotărâre </w:t>
      </w:r>
      <w:r w:rsidRPr="002D3B02">
        <w:rPr>
          <w:rFonts w:ascii="Arial" w:hAnsi="Arial" w:cs="Arial"/>
          <w:lang w:val="ro-RO"/>
        </w:rPr>
        <w:t>privind aprobarea concesionării prin licitație publică deschisă a unei suprafețe de teren , proprietatea privată a comunei Alexandru Odobescu, județul Călărași</w:t>
      </w:r>
      <w:bookmarkEnd w:id="7"/>
      <w:r>
        <w:rPr>
          <w:rFonts w:ascii="Arial" w:hAnsi="Arial" w:cs="Arial"/>
          <w:lang w:val="ro-RO"/>
        </w:rPr>
        <w:t>;</w:t>
      </w:r>
    </w:p>
    <w:p w14:paraId="15334989" w14:textId="2C06BD79" w:rsidR="00EB5129" w:rsidRDefault="00E60C24" w:rsidP="00EB512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- </w:t>
      </w:r>
      <w:r w:rsidRPr="002D3B02">
        <w:rPr>
          <w:rFonts w:ascii="Arial" w:hAnsi="Arial" w:cs="Arial"/>
          <w:iCs/>
          <w:lang w:val="ro-RO"/>
        </w:rPr>
        <w:t xml:space="preserve">Proiect de hotărâre </w:t>
      </w:r>
      <w:r w:rsidRPr="002D3B02">
        <w:rPr>
          <w:rFonts w:ascii="Arial" w:hAnsi="Arial" w:cs="Arial"/>
          <w:lang w:val="ro-RO"/>
        </w:rPr>
        <w:t>privind aprobarea concesionării prin licitație publică deschisă a unei suprafețe de teren , proprietatea privată a comunei Alexandru Odobescu, județul Călărași.</w:t>
      </w:r>
    </w:p>
    <w:p w14:paraId="3C352A31" w14:textId="5C4FECFF" w:rsidR="00E60C24" w:rsidRDefault="00E60C24" w:rsidP="00EB512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</w:t>
      </w:r>
      <w:r w:rsidRPr="00E60C24">
        <w:rPr>
          <w:rFonts w:ascii="Arial" w:hAnsi="Arial" w:cs="Arial"/>
          <w:iCs/>
          <w:lang w:val="ro-RO"/>
        </w:rPr>
        <w:t xml:space="preserve">Proiect de </w:t>
      </w:r>
      <w:r w:rsidRPr="00E60C24">
        <w:rPr>
          <w:rFonts w:ascii="Arial" w:hAnsi="Arial" w:cs="Arial"/>
          <w:iCs/>
          <w:lang w:val="ro-RO"/>
        </w:rPr>
        <w:t>hotărâre</w:t>
      </w:r>
      <w:r w:rsidRPr="00E60C24">
        <w:rPr>
          <w:rFonts w:ascii="Arial" w:hAnsi="Arial" w:cs="Arial"/>
          <w:iCs/>
          <w:lang w:val="ro-RO"/>
        </w:rPr>
        <w:t xml:space="preserve"> </w:t>
      </w:r>
      <w:r w:rsidRPr="00E60C24">
        <w:rPr>
          <w:rFonts w:ascii="Arial" w:hAnsi="Arial" w:cs="Arial"/>
          <w:lang w:val="ro-RO"/>
        </w:rPr>
        <w:t>privind indexarea cu rata inflației în procent de 10,4%, a impozitelor si taxelor locale pentru anul fiscal 2025, conform Legii nr. 227/2015 privind Codul Fiscal</w:t>
      </w:r>
      <w:r>
        <w:rPr>
          <w:rFonts w:ascii="Arial" w:hAnsi="Arial" w:cs="Arial"/>
          <w:lang w:val="ro-RO"/>
        </w:rPr>
        <w:t>;</w:t>
      </w:r>
    </w:p>
    <w:p w14:paraId="2307DEF9" w14:textId="5F103828" w:rsidR="00E60C24" w:rsidRDefault="00E60C24" w:rsidP="00EB512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- </w:t>
      </w:r>
      <w:bookmarkStart w:id="8" w:name="_Hlk162454793"/>
      <w:r w:rsidRPr="00E60C24">
        <w:rPr>
          <w:rFonts w:ascii="Arial" w:hAnsi="Arial" w:cs="Arial"/>
          <w:iCs/>
          <w:lang w:val="ro-RO"/>
        </w:rPr>
        <w:t xml:space="preserve">Proiect de hotărâre privind </w:t>
      </w:r>
      <w:r w:rsidRPr="00E60C24">
        <w:rPr>
          <w:rFonts w:ascii="Arial" w:hAnsi="Arial" w:cs="Arial"/>
          <w:lang w:val="ro-RO"/>
        </w:rPr>
        <w:t>închirierea prin licitație publică  a unei suprafețe intravilan, aparținând domeniului public de interes  local  al comunei Alexandru Odobescu, sat Nicolae Bălcescu.</w:t>
      </w:r>
      <w:bookmarkEnd w:id="8"/>
    </w:p>
    <w:p w14:paraId="7E6600D6" w14:textId="1A40A57F" w:rsidR="00E60C24" w:rsidRPr="00E60C24" w:rsidRDefault="00E60C24" w:rsidP="00EB5129">
      <w:pPr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lang w:val="ro-RO"/>
        </w:rPr>
        <w:t xml:space="preserve">- </w:t>
      </w:r>
      <w:r w:rsidRPr="00E60C24">
        <w:rPr>
          <w:rFonts w:ascii="Arial" w:hAnsi="Arial" w:cs="Arial"/>
          <w:bCs/>
          <w:lang w:val="ro-RO"/>
        </w:rPr>
        <w:t xml:space="preserve">Proiect de </w:t>
      </w:r>
      <w:r w:rsidRPr="00E60C24">
        <w:rPr>
          <w:rFonts w:ascii="Arial" w:hAnsi="Arial" w:cs="Arial"/>
          <w:bCs/>
          <w:lang w:val="ro-RO"/>
        </w:rPr>
        <w:t>hotărâre</w:t>
      </w:r>
      <w:r w:rsidRPr="00E60C24">
        <w:rPr>
          <w:rFonts w:ascii="Arial" w:hAnsi="Arial" w:cs="Arial"/>
          <w:bCs/>
          <w:lang w:val="ro-RO"/>
        </w:rPr>
        <w:t xml:space="preserve"> privind  declararea unor bunuri imobile de uz si interes public precum si constatarea apartenentei la  domeniului public al comunei Alexandru Odobescu, județul Călărași.</w:t>
      </w:r>
    </w:p>
    <w:bookmarkEnd w:id="4"/>
    <w:p w14:paraId="56A69F50" w14:textId="70848642" w:rsidR="00DF23E9" w:rsidRPr="00823D66" w:rsidRDefault="00EB5129" w:rsidP="00EB5129">
      <w:pPr>
        <w:pStyle w:val="Corptext2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823D66">
        <w:rPr>
          <w:rFonts w:ascii="Arial" w:hAnsi="Arial" w:cs="Arial"/>
          <w:b/>
          <w:bCs/>
          <w:sz w:val="24"/>
          <w:szCs w:val="24"/>
          <w:lang w:val="ro-RO"/>
        </w:rPr>
        <w:t xml:space="preserve">- Diverse .   </w:t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Pr="00823D66">
        <w:rPr>
          <w:rFonts w:ascii="Arial" w:hAnsi="Arial" w:cs="Arial"/>
          <w:b/>
          <w:bCs/>
          <w:sz w:val="24"/>
          <w:szCs w:val="24"/>
          <w:lang w:val="ro-RO"/>
        </w:rPr>
        <w:tab/>
      </w:r>
      <w:r w:rsidR="002B6A80" w:rsidRPr="00823D66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0"/>
      <w:bookmarkEnd w:id="1"/>
      <w:bookmarkEnd w:id="2"/>
      <w:r w:rsidR="00A729AC" w:rsidRPr="00823D66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823D66">
        <w:rPr>
          <w:rFonts w:ascii="Arial" w:hAnsi="Arial" w:cs="Arial"/>
          <w:sz w:val="24"/>
          <w:szCs w:val="24"/>
          <w:lang w:val="ro-RO"/>
        </w:rPr>
        <w:t>le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823D66">
        <w:rPr>
          <w:rFonts w:ascii="Arial" w:hAnsi="Arial" w:cs="Arial"/>
          <w:sz w:val="24"/>
          <w:szCs w:val="24"/>
          <w:lang w:val="ro-RO"/>
        </w:rPr>
        <w:t>și</w:t>
      </w:r>
      <w:r w:rsidR="00A729AC" w:rsidRPr="00823D66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B83381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273707D" w14:textId="315AEEC4" w:rsidR="00730AE0" w:rsidRPr="00B83381" w:rsidRDefault="00DF23E9" w:rsidP="00EB5129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B83381">
        <w:rPr>
          <w:rFonts w:ascii="Arial" w:hAnsi="Arial" w:cs="Arial"/>
          <w:lang w:val="ro-RO"/>
        </w:rPr>
        <w:t>Secretar</w:t>
      </w:r>
      <w:r w:rsidR="00E72A7A" w:rsidRPr="00B83381">
        <w:rPr>
          <w:rFonts w:ascii="Arial" w:hAnsi="Arial" w:cs="Arial"/>
          <w:lang w:val="ro-RO"/>
        </w:rPr>
        <w:t xml:space="preserve"> general</w:t>
      </w:r>
      <w:r w:rsidRPr="00B83381">
        <w:rPr>
          <w:rFonts w:ascii="Arial" w:hAnsi="Arial" w:cs="Arial"/>
          <w:lang w:val="ro-RO"/>
        </w:rPr>
        <w:t>,</w:t>
      </w:r>
      <w:r w:rsidR="00730AE0" w:rsidRPr="00B83381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B83381">
        <w:rPr>
          <w:rFonts w:ascii="Arial" w:hAnsi="Arial" w:cs="Arial"/>
          <w:lang w:val="ro-RO"/>
        </w:rPr>
        <w:t xml:space="preserve">                       </w:t>
      </w:r>
      <w:r w:rsidR="00730AE0" w:rsidRPr="00B83381">
        <w:rPr>
          <w:rFonts w:ascii="Arial" w:hAnsi="Arial" w:cs="Arial"/>
          <w:lang w:val="ro-RO"/>
        </w:rPr>
        <w:t xml:space="preserve"> ILIE DOINITA</w:t>
      </w:r>
    </w:p>
    <w:sectPr w:rsidR="00730AE0" w:rsidRPr="00B83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24B67"/>
    <w:rsid w:val="00025B45"/>
    <w:rsid w:val="00027D2D"/>
    <w:rsid w:val="00052919"/>
    <w:rsid w:val="00087973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455BD"/>
    <w:rsid w:val="00450F0A"/>
    <w:rsid w:val="00452A5A"/>
    <w:rsid w:val="00453A17"/>
    <w:rsid w:val="004934A9"/>
    <w:rsid w:val="004A5282"/>
    <w:rsid w:val="00507054"/>
    <w:rsid w:val="005505E6"/>
    <w:rsid w:val="00565D50"/>
    <w:rsid w:val="00576215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23D66"/>
    <w:rsid w:val="008327C2"/>
    <w:rsid w:val="00863375"/>
    <w:rsid w:val="008963C3"/>
    <w:rsid w:val="008E6318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83381"/>
    <w:rsid w:val="00BA5165"/>
    <w:rsid w:val="00BD093D"/>
    <w:rsid w:val="00BD3C31"/>
    <w:rsid w:val="00BF0AC7"/>
    <w:rsid w:val="00BF274A"/>
    <w:rsid w:val="00C36315"/>
    <w:rsid w:val="00C5288F"/>
    <w:rsid w:val="00C67F74"/>
    <w:rsid w:val="00CC2442"/>
    <w:rsid w:val="00CD1508"/>
    <w:rsid w:val="00D15F07"/>
    <w:rsid w:val="00DF23E9"/>
    <w:rsid w:val="00E11453"/>
    <w:rsid w:val="00E124F3"/>
    <w:rsid w:val="00E60C24"/>
    <w:rsid w:val="00E63CA8"/>
    <w:rsid w:val="00E72A7A"/>
    <w:rsid w:val="00E91145"/>
    <w:rsid w:val="00E93B60"/>
    <w:rsid w:val="00E94495"/>
    <w:rsid w:val="00EB5129"/>
    <w:rsid w:val="00EE0296"/>
    <w:rsid w:val="00F053AD"/>
    <w:rsid w:val="00F06D3D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315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26</cp:revision>
  <cp:lastPrinted>2024-04-03T12:50:00Z</cp:lastPrinted>
  <dcterms:created xsi:type="dcterms:W3CDTF">2023-03-21T12:08:00Z</dcterms:created>
  <dcterms:modified xsi:type="dcterms:W3CDTF">2024-04-03T12:50:00Z</dcterms:modified>
</cp:coreProperties>
</file>