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2317" w14:textId="77777777" w:rsidR="000E181C" w:rsidRPr="003C54A7" w:rsidRDefault="000E181C" w:rsidP="000E18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JUDEȚUL CĂLĂRAȘI</w:t>
      </w:r>
    </w:p>
    <w:p w14:paraId="3429EEAA" w14:textId="77777777" w:rsidR="000E181C" w:rsidRPr="003C54A7" w:rsidRDefault="000E181C" w:rsidP="000E18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COMUNA ALEXANDRU ODOBESCU</w:t>
      </w:r>
    </w:p>
    <w:p w14:paraId="47B5CA45" w14:textId="77777777" w:rsidR="000E181C" w:rsidRPr="003A17C1" w:rsidRDefault="000E181C" w:rsidP="000E18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54A7">
        <w:rPr>
          <w:rFonts w:ascii="Times New Roman" w:hAnsi="Times New Roman" w:cs="Times New Roman"/>
          <w:b/>
          <w:bCs/>
          <w:sz w:val="24"/>
          <w:szCs w:val="24"/>
        </w:rPr>
        <w:t>CONSILIUL LOCAL</w:t>
      </w:r>
      <w:r w:rsidRPr="003A17C1">
        <w:rPr>
          <w:rFonts w:ascii="Times New Roman" w:hAnsi="Times New Roman" w:cs="Times New Roman"/>
          <w:b/>
          <w:bCs/>
        </w:rPr>
        <w:br w:type="textWrapping" w:clear="all"/>
      </w:r>
    </w:p>
    <w:p w14:paraId="241DA318" w14:textId="5FD9E3DA" w:rsidR="000E181C" w:rsidRPr="003A17C1" w:rsidRDefault="000E181C" w:rsidP="000E18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7C1">
        <w:rPr>
          <w:rFonts w:ascii="Times New Roman" w:hAnsi="Times New Roman" w:cs="Times New Roman"/>
          <w:b/>
          <w:bCs/>
          <w:sz w:val="28"/>
          <w:szCs w:val="28"/>
        </w:rPr>
        <w:t>H O T Ă R Â R 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0068405" w14:textId="77777777" w:rsidR="000E181C" w:rsidRPr="00984BBB" w:rsidRDefault="000E181C" w:rsidP="000E181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pacing w:val="-5"/>
          <w:sz w:val="24"/>
          <w:szCs w:val="24"/>
        </w:rPr>
      </w:pPr>
      <w:r w:rsidRPr="003A17C1">
        <w:rPr>
          <w:rFonts w:ascii="Times New Roman" w:hAnsi="Times New Roman" w:cs="Times New Roman"/>
          <w:sz w:val="28"/>
          <w:szCs w:val="28"/>
        </w:rPr>
        <w:t>privind aprobarea proiectului</w:t>
      </w:r>
    </w:p>
    <w:p w14:paraId="3503856A" w14:textId="637E1FA3" w:rsidR="000E181C" w:rsidRDefault="000E181C" w:rsidP="000E181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84BBB">
        <w:rPr>
          <w:rFonts w:ascii="Times New Roman" w:hAnsi="Times New Roman" w:cs="Times New Roman"/>
          <w:b/>
          <w:bCs/>
          <w:i/>
          <w:spacing w:val="-5"/>
          <w:sz w:val="28"/>
          <w:szCs w:val="28"/>
        </w:rPr>
        <w:t xml:space="preserve">"Extindere sistem de canalizare menajera in </w:t>
      </w:r>
      <w:r w:rsidR="00A00A24" w:rsidRPr="00984BBB">
        <w:rPr>
          <w:rFonts w:ascii="Times New Roman" w:hAnsi="Times New Roman" w:cs="Times New Roman"/>
          <w:b/>
          <w:bCs/>
          <w:i/>
          <w:spacing w:val="-5"/>
          <w:sz w:val="28"/>
          <w:szCs w:val="28"/>
        </w:rPr>
        <w:t>localitățile</w:t>
      </w:r>
      <w:r w:rsidRPr="00984BBB">
        <w:rPr>
          <w:rFonts w:ascii="Times New Roman" w:hAnsi="Times New Roman" w:cs="Times New Roman"/>
          <w:b/>
          <w:bCs/>
          <w:i/>
          <w:spacing w:val="-5"/>
          <w:sz w:val="28"/>
          <w:szCs w:val="28"/>
        </w:rPr>
        <w:t xml:space="preserve"> Alexandru Odobescu si Nicolae </w:t>
      </w:r>
      <w:r w:rsidR="00A00A24" w:rsidRPr="00984BBB">
        <w:rPr>
          <w:rFonts w:ascii="Times New Roman" w:hAnsi="Times New Roman" w:cs="Times New Roman"/>
          <w:b/>
          <w:bCs/>
          <w:i/>
          <w:spacing w:val="-5"/>
          <w:sz w:val="28"/>
          <w:szCs w:val="28"/>
        </w:rPr>
        <w:t>Bălcescu</w:t>
      </w:r>
      <w:r w:rsidRPr="00984BBB">
        <w:rPr>
          <w:rFonts w:ascii="Times New Roman" w:hAnsi="Times New Roman" w:cs="Times New Roman"/>
          <w:b/>
          <w:bCs/>
          <w:i/>
          <w:spacing w:val="-5"/>
          <w:sz w:val="28"/>
          <w:szCs w:val="28"/>
        </w:rPr>
        <w:t xml:space="preserve">, comuna Alexandru Odobescu, </w:t>
      </w:r>
      <w:r w:rsidR="00A00A24" w:rsidRPr="00984BBB">
        <w:rPr>
          <w:rFonts w:ascii="Times New Roman" w:hAnsi="Times New Roman" w:cs="Times New Roman"/>
          <w:b/>
          <w:bCs/>
          <w:i/>
          <w:spacing w:val="-5"/>
          <w:sz w:val="28"/>
          <w:szCs w:val="28"/>
        </w:rPr>
        <w:t>județul</w:t>
      </w:r>
      <w:r w:rsidRPr="00984BBB">
        <w:rPr>
          <w:rFonts w:ascii="Times New Roman" w:hAnsi="Times New Roman" w:cs="Times New Roman"/>
          <w:b/>
          <w:bCs/>
          <w:i/>
          <w:spacing w:val="-5"/>
          <w:sz w:val="28"/>
          <w:szCs w:val="28"/>
        </w:rPr>
        <w:t xml:space="preserve"> </w:t>
      </w:r>
      <w:r w:rsidR="00A00A24" w:rsidRPr="00984BBB">
        <w:rPr>
          <w:rFonts w:ascii="Times New Roman" w:hAnsi="Times New Roman" w:cs="Times New Roman"/>
          <w:b/>
          <w:bCs/>
          <w:i/>
          <w:spacing w:val="-5"/>
          <w:sz w:val="28"/>
          <w:szCs w:val="28"/>
        </w:rPr>
        <w:t>Călărași</w:t>
      </w:r>
      <w:r w:rsidRPr="00984BBB">
        <w:rPr>
          <w:rFonts w:ascii="Times New Roman" w:hAnsi="Times New Roman" w:cs="Times New Roman"/>
          <w:b/>
          <w:bCs/>
          <w:i/>
          <w:spacing w:val="-5"/>
          <w:sz w:val="28"/>
          <w:szCs w:val="28"/>
        </w:rPr>
        <w:t>"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din </w:t>
      </w:r>
      <w:r w:rsidRPr="006C444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cadrul </w:t>
      </w:r>
      <w:r w:rsidRPr="006C4441">
        <w:rPr>
          <w:rFonts w:ascii="Times New Roman" w:hAnsi="Times New Roman" w:cs="Times New Roman"/>
          <w:sz w:val="28"/>
          <w:szCs w:val="28"/>
        </w:rPr>
        <w:t>Programul</w:t>
      </w:r>
      <w:r>
        <w:rPr>
          <w:rFonts w:ascii="Times New Roman" w:hAnsi="Times New Roman" w:cs="Times New Roman"/>
          <w:sz w:val="28"/>
          <w:szCs w:val="28"/>
        </w:rPr>
        <w:t xml:space="preserve">ui </w:t>
      </w:r>
      <w:r w:rsidRPr="007211AA">
        <w:rPr>
          <w:rFonts w:ascii="Times New Roman" w:hAnsi="Times New Roman" w:cs="Times New Roman"/>
          <w:sz w:val="28"/>
          <w:szCs w:val="28"/>
        </w:rPr>
        <w:t xml:space="preserve">vizând sisteme de alimentare cu apă, canalizare </w:t>
      </w:r>
      <w:r w:rsidR="00A00A24" w:rsidRPr="007211AA">
        <w:rPr>
          <w:rFonts w:ascii="Times New Roman" w:hAnsi="Times New Roman" w:cs="Times New Roman"/>
          <w:sz w:val="28"/>
          <w:szCs w:val="28"/>
        </w:rPr>
        <w:t>și</w:t>
      </w:r>
      <w:r w:rsidRPr="007211AA">
        <w:rPr>
          <w:rFonts w:ascii="Times New Roman" w:hAnsi="Times New Roman" w:cs="Times New Roman"/>
          <w:sz w:val="28"/>
          <w:szCs w:val="28"/>
        </w:rPr>
        <w:t xml:space="preserve"> epurare a apelor uzate</w:t>
      </w:r>
      <w:r w:rsidRPr="007211AA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762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cu </w:t>
      </w:r>
      <w:r w:rsidR="00A00A24" w:rsidRPr="007762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finanțare</w:t>
      </w:r>
      <w:r w:rsidRPr="007762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din fondurile alocate României prin </w:t>
      </w:r>
      <w:r w:rsidR="00A00A24" w:rsidRPr="00251D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Administrați</w:t>
      </w:r>
      <w:r w:rsidR="00A00A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Pr="00251D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Fondului pentru Mediu </w:t>
      </w:r>
      <w:r w:rsidRPr="007762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Pr="007762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FM) pentru proiecte de </w:t>
      </w:r>
      <w:r w:rsidR="00A00A24" w:rsidRPr="007762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investiții</w:t>
      </w:r>
      <w:r w:rsidRPr="007762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în </w:t>
      </w:r>
      <w:r w:rsidR="00A00A24"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înființar</w:t>
      </w:r>
      <w:r w:rsidR="00A00A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ea</w:t>
      </w:r>
      <w:r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de sisteme de alimentare cu apă </w:t>
      </w:r>
      <w:proofErr w:type="spellStart"/>
      <w:r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şi</w:t>
      </w:r>
      <w:proofErr w:type="spellEnd"/>
      <w:r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/sau canalizare, extinder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ea</w:t>
      </w:r>
      <w:r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sistemelor de alimentare cu apă </w:t>
      </w:r>
      <w:proofErr w:type="spellStart"/>
      <w:r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şi</w:t>
      </w:r>
      <w:proofErr w:type="spellEnd"/>
      <w:r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/sau canalizare existente, </w:t>
      </w:r>
      <w:r w:rsidR="00A00A24"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modernizar</w:t>
      </w:r>
      <w:r w:rsidR="00A00A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ea</w:t>
      </w:r>
      <w:r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sistemelor de alimentare cu apă </w:t>
      </w:r>
      <w:proofErr w:type="spellStart"/>
      <w:r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şi</w:t>
      </w:r>
      <w:proofErr w:type="spellEnd"/>
      <w:r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/sau canalizare existente, care vor contribui la </w:t>
      </w:r>
      <w:r w:rsidR="00A00A24"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îmbunătățirea</w:t>
      </w:r>
      <w:r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00A24"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protecției</w:t>
      </w:r>
      <w:r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mediului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în vederea </w:t>
      </w:r>
      <w:r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îndeplinir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ii</w:t>
      </w:r>
      <w:r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00A24"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obligațiilor</w:t>
      </w:r>
      <w:r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pe care România </w:t>
      </w:r>
      <w:r w:rsidR="00A00A24"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și</w:t>
      </w:r>
      <w:r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le-a asumat în domeniul apelor uzate, respectiv respectarea prevederilor  Directivei 91/271/CEE privind epurarea apelor uzate urbane, transpuse în </w:t>
      </w:r>
      <w:r w:rsidR="00A00A24"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legislația</w:t>
      </w:r>
      <w:r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00A24"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națională</w:t>
      </w:r>
      <w:r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prin pentru aprobarea unor norme privind </w:t>
      </w:r>
      <w:r w:rsidR="00A00A24"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condițiile</w:t>
      </w:r>
      <w:r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de descărcare în mediul Hotărârea Guvernului nr. 188/2002 acvatic a apelor uzate, cu modificările </w:t>
      </w:r>
      <w:proofErr w:type="spellStart"/>
      <w:r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şi</w:t>
      </w:r>
      <w:proofErr w:type="spellEnd"/>
      <w:r w:rsidRPr="0017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completările ulterioare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632205ED" w14:textId="77777777" w:rsidR="000E181C" w:rsidRDefault="000E181C" w:rsidP="000E181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B4A4DCF" w14:textId="77777777" w:rsidR="000E181C" w:rsidRDefault="000E181C" w:rsidP="000E181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C97C993" w14:textId="77777777" w:rsidR="000E181C" w:rsidRPr="00FF5F68" w:rsidRDefault="000E181C" w:rsidP="000E181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Consiliul Local al comunei ALEXANDRU ODOBESCU, întrunit în ședință extraordinară din data de 04.04.2024</w:t>
      </w:r>
    </w:p>
    <w:p w14:paraId="461D0244" w14:textId="77777777" w:rsidR="000E181C" w:rsidRPr="003A17C1" w:rsidRDefault="000E181C" w:rsidP="000E181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1ECB9D3" w14:textId="77777777" w:rsidR="000E181C" w:rsidRPr="003A17C1" w:rsidRDefault="000E181C" w:rsidP="000E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C1">
        <w:rPr>
          <w:rFonts w:ascii="Times New Roman" w:hAnsi="Times New Roman" w:cs="Times New Roman"/>
          <w:sz w:val="28"/>
          <w:szCs w:val="28"/>
        </w:rPr>
        <w:t>Având în vedere:</w:t>
      </w:r>
    </w:p>
    <w:p w14:paraId="51A1CCA9" w14:textId="77777777" w:rsidR="000E181C" w:rsidRPr="003A17C1" w:rsidRDefault="000E181C" w:rsidP="000E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556A5" w14:textId="77777777" w:rsidR="000E181C" w:rsidRPr="003A17C1" w:rsidRDefault="000E181C" w:rsidP="000E1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7C1">
        <w:rPr>
          <w:rFonts w:ascii="Times New Roman" w:hAnsi="Times New Roman" w:cs="Times New Roman"/>
          <w:sz w:val="28"/>
          <w:szCs w:val="28"/>
        </w:rPr>
        <w:t>- Referatul de aprobare al</w:t>
      </w:r>
      <w:r>
        <w:rPr>
          <w:rFonts w:ascii="Times New Roman" w:hAnsi="Times New Roman" w:cs="Times New Roman"/>
          <w:sz w:val="28"/>
          <w:szCs w:val="28"/>
        </w:rPr>
        <w:t xml:space="preserve"> inițiatorului proiectului de hotărâre al Primarului comunei Alexandru Odobescu</w:t>
      </w:r>
      <w:r w:rsidRPr="003A17C1">
        <w:rPr>
          <w:rFonts w:ascii="Times New Roman" w:hAnsi="Times New Roman" w:cs="Times New Roman"/>
          <w:sz w:val="28"/>
          <w:szCs w:val="28"/>
        </w:rPr>
        <w:t>, înregistrat cu nr.</w:t>
      </w:r>
      <w:r>
        <w:rPr>
          <w:rFonts w:ascii="Times New Roman" w:hAnsi="Times New Roman" w:cs="Times New Roman"/>
          <w:sz w:val="28"/>
          <w:szCs w:val="28"/>
        </w:rPr>
        <w:t>1796/02.04.2024</w:t>
      </w:r>
      <w:r w:rsidRPr="003A17C1">
        <w:rPr>
          <w:rFonts w:ascii="Times New Roman" w:hAnsi="Times New Roman" w:cs="Times New Roman"/>
          <w:sz w:val="28"/>
          <w:szCs w:val="28"/>
        </w:rPr>
        <w:t>,</w:t>
      </w:r>
    </w:p>
    <w:p w14:paraId="6449DD51" w14:textId="619E29F1" w:rsidR="000E181C" w:rsidRDefault="000E181C" w:rsidP="000E1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3A17C1">
        <w:rPr>
          <w:rFonts w:ascii="Times New Roman" w:hAnsi="Times New Roman" w:cs="Times New Roman"/>
          <w:sz w:val="28"/>
          <w:szCs w:val="28"/>
        </w:rPr>
        <w:t>- Raportul de specialitate nr</w:t>
      </w:r>
      <w:r>
        <w:rPr>
          <w:rFonts w:ascii="Times New Roman" w:hAnsi="Times New Roman" w:cs="Times New Roman"/>
          <w:sz w:val="28"/>
          <w:szCs w:val="28"/>
        </w:rPr>
        <w:t>.1798/02.04.2024</w:t>
      </w:r>
      <w:r w:rsidRPr="003A17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elaborat de </w:t>
      </w:r>
      <w:r w:rsidR="00A00A24">
        <w:rPr>
          <w:rFonts w:ascii="Times New Roman" w:hAnsi="Times New Roman" w:cs="Times New Roman"/>
          <w:sz w:val="28"/>
          <w:szCs w:val="28"/>
        </w:rPr>
        <w:t>d-nul</w:t>
      </w:r>
      <w:r>
        <w:rPr>
          <w:rFonts w:ascii="Times New Roman" w:hAnsi="Times New Roman" w:cs="Times New Roman"/>
          <w:sz w:val="28"/>
          <w:szCs w:val="28"/>
        </w:rPr>
        <w:t xml:space="preserve"> Mircea Marius Cristian comunei pentru depunerea proiectului </w:t>
      </w:r>
      <w:r w:rsidRPr="00984BBB">
        <w:rPr>
          <w:rFonts w:ascii="Times New Roman" w:hAnsi="Times New Roman" w:cs="Times New Roman"/>
          <w:i/>
          <w:spacing w:val="-5"/>
          <w:sz w:val="28"/>
          <w:szCs w:val="28"/>
        </w:rPr>
        <w:t xml:space="preserve">Extindere sistem de canalizare menajera in </w:t>
      </w:r>
      <w:r w:rsidR="00A00A24" w:rsidRPr="00984BBB">
        <w:rPr>
          <w:rFonts w:ascii="Times New Roman" w:hAnsi="Times New Roman" w:cs="Times New Roman"/>
          <w:i/>
          <w:spacing w:val="-5"/>
          <w:sz w:val="28"/>
          <w:szCs w:val="28"/>
        </w:rPr>
        <w:t>localitățile</w:t>
      </w:r>
      <w:r w:rsidRPr="00984BBB">
        <w:rPr>
          <w:rFonts w:ascii="Times New Roman" w:hAnsi="Times New Roman" w:cs="Times New Roman"/>
          <w:i/>
          <w:spacing w:val="-5"/>
          <w:sz w:val="28"/>
          <w:szCs w:val="28"/>
        </w:rPr>
        <w:t xml:space="preserve"> Alexandru Odobescu si Nicolae </w:t>
      </w:r>
      <w:r w:rsidR="00A00A24" w:rsidRPr="00984BBB">
        <w:rPr>
          <w:rFonts w:ascii="Times New Roman" w:hAnsi="Times New Roman" w:cs="Times New Roman"/>
          <w:i/>
          <w:spacing w:val="-5"/>
          <w:sz w:val="28"/>
          <w:szCs w:val="28"/>
        </w:rPr>
        <w:t>Bălcescu</w:t>
      </w:r>
      <w:r w:rsidRPr="00984BBB">
        <w:rPr>
          <w:rFonts w:ascii="Times New Roman" w:hAnsi="Times New Roman" w:cs="Times New Roman"/>
          <w:i/>
          <w:spacing w:val="-5"/>
          <w:sz w:val="28"/>
          <w:szCs w:val="28"/>
        </w:rPr>
        <w:t xml:space="preserve">, comuna Alexandru Odobescu, </w:t>
      </w:r>
      <w:r w:rsidR="00A00A24" w:rsidRPr="00984BBB">
        <w:rPr>
          <w:rFonts w:ascii="Times New Roman" w:hAnsi="Times New Roman" w:cs="Times New Roman"/>
          <w:i/>
          <w:spacing w:val="-5"/>
          <w:sz w:val="28"/>
          <w:szCs w:val="28"/>
        </w:rPr>
        <w:t>județul</w:t>
      </w:r>
      <w:r w:rsidRPr="00984BBB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A00A24" w:rsidRPr="00984BBB">
        <w:rPr>
          <w:rFonts w:ascii="Times New Roman" w:hAnsi="Times New Roman" w:cs="Times New Roman"/>
          <w:i/>
          <w:spacing w:val="-5"/>
          <w:sz w:val="28"/>
          <w:szCs w:val="28"/>
        </w:rPr>
        <w:t>Călărași</w:t>
      </w:r>
      <w:r w:rsidRPr="0077176B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 xml:space="preserve">cu </w:t>
      </w:r>
      <w:r w:rsidR="00A00A24" w:rsidRPr="000D3E63">
        <w:rPr>
          <w:rFonts w:ascii="Times New Roman" w:hAnsi="Times New Roman" w:cs="Times New Roman"/>
          <w:bCs/>
          <w:spacing w:val="-5"/>
          <w:sz w:val="28"/>
          <w:szCs w:val="28"/>
        </w:rPr>
        <w:t>finanțare</w:t>
      </w:r>
      <w:r w:rsidRPr="000D3E63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din fondurile alocate României </w:t>
      </w:r>
      <w:r w:rsidRPr="00251DDF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prin </w:t>
      </w:r>
      <w:r w:rsidR="00A00A24" w:rsidRPr="00251DDF">
        <w:rPr>
          <w:rFonts w:ascii="Times New Roman" w:hAnsi="Times New Roman" w:cs="Times New Roman"/>
          <w:bCs/>
          <w:spacing w:val="-5"/>
          <w:sz w:val="28"/>
          <w:szCs w:val="28"/>
        </w:rPr>
        <w:t>Administrați</w:t>
      </w:r>
      <w:r w:rsidR="00A00A24">
        <w:rPr>
          <w:rFonts w:ascii="Times New Roman" w:hAnsi="Times New Roman" w:cs="Times New Roman"/>
          <w:bCs/>
          <w:spacing w:val="-5"/>
          <w:sz w:val="28"/>
          <w:szCs w:val="28"/>
        </w:rPr>
        <w:t>a</w:t>
      </w:r>
      <w:r w:rsidRPr="00251DDF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Fondului pentru Mediu </w:t>
      </w:r>
      <w:r w:rsidRPr="000D3E63">
        <w:rPr>
          <w:rFonts w:ascii="Times New Roman" w:hAnsi="Times New Roman" w:cs="Times New Roman"/>
          <w:bCs/>
          <w:spacing w:val="-5"/>
          <w:sz w:val="28"/>
          <w:szCs w:val="28"/>
        </w:rPr>
        <w:t>(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>A</w:t>
      </w:r>
      <w:r w:rsidRPr="000D3E63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FM) pentru proiecte de </w:t>
      </w:r>
      <w:r w:rsidR="00A00A24" w:rsidRPr="000D3E63">
        <w:rPr>
          <w:rFonts w:ascii="Times New Roman" w:hAnsi="Times New Roman" w:cs="Times New Roman"/>
          <w:bCs/>
          <w:spacing w:val="-5"/>
          <w:sz w:val="28"/>
          <w:szCs w:val="28"/>
        </w:rPr>
        <w:t>investiții</w:t>
      </w:r>
      <w:r w:rsidRPr="000D3E63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în </w:t>
      </w:r>
      <w:r w:rsidR="00A00A24" w:rsidRPr="00171893">
        <w:rPr>
          <w:rFonts w:ascii="Times New Roman" w:hAnsi="Times New Roman" w:cs="Times New Roman"/>
          <w:spacing w:val="-5"/>
          <w:sz w:val="28"/>
          <w:szCs w:val="28"/>
        </w:rPr>
        <w:t>înființarea</w:t>
      </w:r>
      <w:r w:rsidRPr="00171893">
        <w:rPr>
          <w:rFonts w:ascii="Times New Roman" w:hAnsi="Times New Roman" w:cs="Times New Roman"/>
          <w:spacing w:val="-5"/>
          <w:sz w:val="28"/>
          <w:szCs w:val="28"/>
        </w:rPr>
        <w:t xml:space="preserve"> de sisteme de alimentare cu apă </w:t>
      </w:r>
      <w:r w:rsidR="00A00A24" w:rsidRPr="00171893">
        <w:rPr>
          <w:rFonts w:ascii="Times New Roman" w:hAnsi="Times New Roman" w:cs="Times New Roman"/>
          <w:spacing w:val="-5"/>
          <w:sz w:val="28"/>
          <w:szCs w:val="28"/>
        </w:rPr>
        <w:t>și</w:t>
      </w:r>
      <w:r w:rsidRPr="00171893">
        <w:rPr>
          <w:rFonts w:ascii="Times New Roman" w:hAnsi="Times New Roman" w:cs="Times New Roman"/>
          <w:spacing w:val="-5"/>
          <w:sz w:val="28"/>
          <w:szCs w:val="28"/>
        </w:rPr>
        <w:t>/sau canalizare, extinder</w:t>
      </w:r>
      <w:r>
        <w:rPr>
          <w:rFonts w:ascii="Times New Roman" w:hAnsi="Times New Roman" w:cs="Times New Roman"/>
          <w:spacing w:val="-5"/>
          <w:sz w:val="28"/>
          <w:szCs w:val="28"/>
        </w:rPr>
        <w:t>ea</w:t>
      </w:r>
      <w:r w:rsidRPr="00171893">
        <w:rPr>
          <w:rFonts w:ascii="Times New Roman" w:hAnsi="Times New Roman" w:cs="Times New Roman"/>
          <w:spacing w:val="-5"/>
          <w:sz w:val="28"/>
          <w:szCs w:val="28"/>
        </w:rPr>
        <w:t xml:space="preserve"> sistemelor de alimentare cu apă </w:t>
      </w:r>
      <w:r w:rsidR="00A00A24" w:rsidRPr="00171893">
        <w:rPr>
          <w:rFonts w:ascii="Times New Roman" w:hAnsi="Times New Roman" w:cs="Times New Roman"/>
          <w:spacing w:val="-5"/>
          <w:sz w:val="28"/>
          <w:szCs w:val="28"/>
        </w:rPr>
        <w:t>și</w:t>
      </w:r>
      <w:r w:rsidRPr="00171893">
        <w:rPr>
          <w:rFonts w:ascii="Times New Roman" w:hAnsi="Times New Roman" w:cs="Times New Roman"/>
          <w:spacing w:val="-5"/>
          <w:sz w:val="28"/>
          <w:szCs w:val="28"/>
        </w:rPr>
        <w:t>/sau canalizare existente, moderniz</w:t>
      </w:r>
      <w:r>
        <w:rPr>
          <w:rFonts w:ascii="Times New Roman" w:hAnsi="Times New Roman" w:cs="Times New Roman"/>
          <w:spacing w:val="-5"/>
          <w:sz w:val="28"/>
          <w:szCs w:val="28"/>
        </w:rPr>
        <w:t>a</w:t>
      </w:r>
      <w:r w:rsidRPr="00171893">
        <w:rPr>
          <w:rFonts w:ascii="Times New Roman" w:hAnsi="Times New Roman" w:cs="Times New Roman"/>
          <w:spacing w:val="-5"/>
          <w:sz w:val="28"/>
          <w:szCs w:val="28"/>
        </w:rPr>
        <w:t>r</w:t>
      </w:r>
      <w:r>
        <w:rPr>
          <w:rFonts w:ascii="Times New Roman" w:hAnsi="Times New Roman" w:cs="Times New Roman"/>
          <w:spacing w:val="-5"/>
          <w:sz w:val="28"/>
          <w:szCs w:val="28"/>
        </w:rPr>
        <w:t>ea</w:t>
      </w:r>
      <w:r w:rsidRPr="00171893">
        <w:rPr>
          <w:rFonts w:ascii="Times New Roman" w:hAnsi="Times New Roman" w:cs="Times New Roman"/>
          <w:spacing w:val="-5"/>
          <w:sz w:val="28"/>
          <w:szCs w:val="28"/>
        </w:rPr>
        <w:t xml:space="preserve"> sistemelor de alimentare cu apă </w:t>
      </w:r>
      <w:r w:rsidR="00A00A24" w:rsidRPr="00171893">
        <w:rPr>
          <w:rFonts w:ascii="Times New Roman" w:hAnsi="Times New Roman" w:cs="Times New Roman"/>
          <w:spacing w:val="-5"/>
          <w:sz w:val="28"/>
          <w:szCs w:val="28"/>
        </w:rPr>
        <w:t>și</w:t>
      </w:r>
      <w:r w:rsidRPr="00171893">
        <w:rPr>
          <w:rFonts w:ascii="Times New Roman" w:hAnsi="Times New Roman" w:cs="Times New Roman"/>
          <w:spacing w:val="-5"/>
          <w:sz w:val="28"/>
          <w:szCs w:val="28"/>
        </w:rPr>
        <w:t xml:space="preserve">/sau canalizare existente, care vor contribui la </w:t>
      </w:r>
      <w:r w:rsidR="00A00A24" w:rsidRPr="00171893">
        <w:rPr>
          <w:rFonts w:ascii="Times New Roman" w:hAnsi="Times New Roman" w:cs="Times New Roman"/>
          <w:spacing w:val="-5"/>
          <w:sz w:val="28"/>
          <w:szCs w:val="28"/>
        </w:rPr>
        <w:t>îmbunătățirea</w:t>
      </w:r>
      <w:r w:rsidRPr="001718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00A24" w:rsidRPr="00171893">
        <w:rPr>
          <w:rFonts w:ascii="Times New Roman" w:hAnsi="Times New Roman" w:cs="Times New Roman"/>
          <w:spacing w:val="-5"/>
          <w:sz w:val="28"/>
          <w:szCs w:val="28"/>
        </w:rPr>
        <w:t>protecției</w:t>
      </w:r>
      <w:r w:rsidRPr="00171893">
        <w:rPr>
          <w:rFonts w:ascii="Times New Roman" w:hAnsi="Times New Roman" w:cs="Times New Roman"/>
          <w:spacing w:val="-5"/>
          <w:sz w:val="28"/>
          <w:szCs w:val="28"/>
        </w:rPr>
        <w:t xml:space="preserve"> mediului, în vederea îndeplinirii </w:t>
      </w:r>
      <w:r w:rsidR="00A00A24" w:rsidRPr="00171893">
        <w:rPr>
          <w:rFonts w:ascii="Times New Roman" w:hAnsi="Times New Roman" w:cs="Times New Roman"/>
          <w:spacing w:val="-5"/>
          <w:sz w:val="28"/>
          <w:szCs w:val="28"/>
        </w:rPr>
        <w:t>obligațiilor</w:t>
      </w:r>
      <w:r w:rsidRPr="00171893">
        <w:rPr>
          <w:rFonts w:ascii="Times New Roman" w:hAnsi="Times New Roman" w:cs="Times New Roman"/>
          <w:spacing w:val="-5"/>
          <w:sz w:val="28"/>
          <w:szCs w:val="28"/>
        </w:rPr>
        <w:t xml:space="preserve"> pe care România </w:t>
      </w:r>
      <w:r w:rsidR="00A00A24" w:rsidRPr="00171893">
        <w:rPr>
          <w:rFonts w:ascii="Times New Roman" w:hAnsi="Times New Roman" w:cs="Times New Roman"/>
          <w:spacing w:val="-5"/>
          <w:sz w:val="28"/>
          <w:szCs w:val="28"/>
        </w:rPr>
        <w:t>și</w:t>
      </w:r>
      <w:r w:rsidRPr="00171893">
        <w:rPr>
          <w:rFonts w:ascii="Times New Roman" w:hAnsi="Times New Roman" w:cs="Times New Roman"/>
          <w:spacing w:val="-5"/>
          <w:sz w:val="28"/>
          <w:szCs w:val="28"/>
        </w:rPr>
        <w:t xml:space="preserve"> le-a asumat în domeniul apelor uzate, respectiv respectarea prevederilor  Directivei 91/271/CEE privind epurarea apelor uzate urbane, transpuse în </w:t>
      </w:r>
      <w:r w:rsidR="00A00A24" w:rsidRPr="00171893">
        <w:rPr>
          <w:rFonts w:ascii="Times New Roman" w:hAnsi="Times New Roman" w:cs="Times New Roman"/>
          <w:spacing w:val="-5"/>
          <w:sz w:val="28"/>
          <w:szCs w:val="28"/>
        </w:rPr>
        <w:t>legislația</w:t>
      </w:r>
      <w:r w:rsidRPr="001718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00A24" w:rsidRPr="00171893">
        <w:rPr>
          <w:rFonts w:ascii="Times New Roman" w:hAnsi="Times New Roman" w:cs="Times New Roman"/>
          <w:spacing w:val="-5"/>
          <w:sz w:val="28"/>
          <w:szCs w:val="28"/>
        </w:rPr>
        <w:t>națională</w:t>
      </w:r>
      <w:r w:rsidRPr="00171893">
        <w:rPr>
          <w:rFonts w:ascii="Times New Roman" w:hAnsi="Times New Roman" w:cs="Times New Roman"/>
          <w:spacing w:val="-5"/>
          <w:sz w:val="28"/>
          <w:szCs w:val="28"/>
        </w:rPr>
        <w:t xml:space="preserve"> prin pentru aprobarea unor norme privind </w:t>
      </w:r>
      <w:r w:rsidR="00A00A24" w:rsidRPr="00171893">
        <w:rPr>
          <w:rFonts w:ascii="Times New Roman" w:hAnsi="Times New Roman" w:cs="Times New Roman"/>
          <w:spacing w:val="-5"/>
          <w:sz w:val="28"/>
          <w:szCs w:val="28"/>
        </w:rPr>
        <w:t>condițiile</w:t>
      </w:r>
      <w:r w:rsidRPr="00171893">
        <w:rPr>
          <w:rFonts w:ascii="Times New Roman" w:hAnsi="Times New Roman" w:cs="Times New Roman"/>
          <w:spacing w:val="-5"/>
          <w:sz w:val="28"/>
          <w:szCs w:val="28"/>
        </w:rPr>
        <w:t xml:space="preserve"> de descărcare în mediul Hotărârea Guvernului nr. 188/2002 acvatic a apelor uzate, cu modificările </w:t>
      </w:r>
      <w:r w:rsidR="00A00A24" w:rsidRPr="00171893">
        <w:rPr>
          <w:rFonts w:ascii="Times New Roman" w:hAnsi="Times New Roman" w:cs="Times New Roman"/>
          <w:spacing w:val="-5"/>
          <w:sz w:val="28"/>
          <w:szCs w:val="28"/>
        </w:rPr>
        <w:t>și</w:t>
      </w:r>
      <w:r w:rsidRPr="00171893">
        <w:rPr>
          <w:rFonts w:ascii="Times New Roman" w:hAnsi="Times New Roman" w:cs="Times New Roman"/>
          <w:spacing w:val="-5"/>
          <w:sz w:val="28"/>
          <w:szCs w:val="28"/>
        </w:rPr>
        <w:t xml:space="preserve"> completările ulterioare.</w:t>
      </w:r>
    </w:p>
    <w:p w14:paraId="00BC636B" w14:textId="77777777" w:rsidR="000E181C" w:rsidRPr="00171893" w:rsidRDefault="000E181C" w:rsidP="000E1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14:paraId="563E9E11" w14:textId="77777777" w:rsidR="000E181C" w:rsidRDefault="000E181C" w:rsidP="000E1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spacing w:val="-5"/>
          <w:sz w:val="28"/>
          <w:szCs w:val="28"/>
        </w:rPr>
        <w:t>- Avizarea comisiilor de specialitate din cadrul Consiliului local al comunei Alexandru Odobescu;</w:t>
      </w:r>
    </w:p>
    <w:p w14:paraId="3B42D3BC" w14:textId="77777777" w:rsidR="000E181C" w:rsidRDefault="000E181C" w:rsidP="000E1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spacing w:val="-5"/>
          <w:sz w:val="28"/>
          <w:szCs w:val="28"/>
        </w:rPr>
        <w:t>În conformitate cu temeiurile juridice, respectiv prevederile:</w:t>
      </w:r>
    </w:p>
    <w:p w14:paraId="0DC1A546" w14:textId="25BF860C" w:rsidR="000E181C" w:rsidRDefault="000E181C" w:rsidP="000E181C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Art. 129. alin.2 lit. b, alin.4 lit.</w:t>
      </w:r>
      <w:r w:rsidR="00A00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d, din Ordonanța de urgență nr. 57/2019 privind Codul administrativ, cu modificările și completările ulterioare;</w:t>
      </w:r>
    </w:p>
    <w:p w14:paraId="58EE16F7" w14:textId="77777777" w:rsidR="000E181C" w:rsidRDefault="000E181C" w:rsidP="000E181C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Legii nr. 24/2000 privind Normele de tehnică legislativă pentru elaborarea actelor normative, republicată, cu modificările și completările ulterioare;</w:t>
      </w:r>
    </w:p>
    <w:p w14:paraId="40F3E5D6" w14:textId="0C04FFC4" w:rsidR="000E181C" w:rsidRDefault="00A86C66" w:rsidP="000E181C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C66">
        <w:rPr>
          <w:rFonts w:ascii="Arial" w:hAnsi="Arial" w:cs="Arial"/>
          <w:sz w:val="24"/>
          <w:szCs w:val="24"/>
        </w:rPr>
        <w:t>prevederile art. 44 alin. (1) și art. 45 alin. (1)</w:t>
      </w:r>
      <w:r w:rsidRPr="00A01FAC">
        <w:rPr>
          <w:rFonts w:ascii="Arial" w:hAnsi="Arial" w:cs="Arial"/>
        </w:rPr>
        <w:t xml:space="preserve"> </w:t>
      </w:r>
      <w:r w:rsidR="000E181C">
        <w:rPr>
          <w:rFonts w:ascii="Times New Roman" w:hAnsi="Times New Roman" w:cs="Times New Roman"/>
          <w:sz w:val="28"/>
          <w:szCs w:val="28"/>
        </w:rPr>
        <w:t>din Legea nr. 273/2006 privind finanțele publice locale, cu modificările și completările ulterioare;</w:t>
      </w:r>
    </w:p>
    <w:p w14:paraId="67C50FFE" w14:textId="77777777" w:rsidR="000E181C" w:rsidRPr="00F22182" w:rsidRDefault="000E181C" w:rsidP="000E181C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2182">
        <w:rPr>
          <w:rFonts w:ascii="Times New Roman" w:hAnsi="Times New Roman" w:cs="Times New Roman"/>
          <w:i/>
          <w:sz w:val="28"/>
          <w:szCs w:val="28"/>
        </w:rPr>
        <w:t xml:space="preserve">În temeiul prevederilor art. 139 alin. 3 lit. d ale art. 196 alin. 1 </w:t>
      </w:r>
      <w:proofErr w:type="spellStart"/>
      <w:r w:rsidRPr="00F22182">
        <w:rPr>
          <w:rFonts w:ascii="Times New Roman" w:hAnsi="Times New Roman" w:cs="Times New Roman"/>
          <w:i/>
          <w:sz w:val="28"/>
          <w:szCs w:val="28"/>
        </w:rPr>
        <w:t>lit.a</w:t>
      </w:r>
      <w:proofErr w:type="spellEnd"/>
      <w:r w:rsidRPr="00F22182">
        <w:rPr>
          <w:rFonts w:ascii="Times New Roman" w:hAnsi="Times New Roman" w:cs="Times New Roman"/>
          <w:i/>
          <w:sz w:val="28"/>
          <w:szCs w:val="28"/>
        </w:rPr>
        <w:t xml:space="preserve"> și art. 197 din Ordonanța de urgență nr. 57/2019 privind Codul administrativ, cu modificările și completările ulterioare,</w:t>
      </w:r>
    </w:p>
    <w:p w14:paraId="0E036788" w14:textId="77777777" w:rsidR="000E181C" w:rsidRPr="00F22182" w:rsidRDefault="000E181C" w:rsidP="000E181C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2182">
        <w:rPr>
          <w:rFonts w:ascii="Times New Roman" w:hAnsi="Times New Roman" w:cs="Times New Roman"/>
          <w:i/>
          <w:sz w:val="28"/>
          <w:szCs w:val="28"/>
        </w:rPr>
        <w:t>Adoptă prezenta,</w:t>
      </w:r>
    </w:p>
    <w:p w14:paraId="33A7813B" w14:textId="77777777" w:rsidR="000E181C" w:rsidRDefault="000E181C" w:rsidP="000E181C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159072" w14:textId="77777777" w:rsidR="000E181C" w:rsidRDefault="000E181C" w:rsidP="000E181C">
      <w:pPr>
        <w:pStyle w:val="Listparagra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4981">
        <w:rPr>
          <w:rFonts w:ascii="Times New Roman" w:hAnsi="Times New Roman" w:cs="Times New Roman"/>
          <w:b/>
          <w:sz w:val="28"/>
          <w:szCs w:val="28"/>
          <w:u w:val="single"/>
        </w:rPr>
        <w:t>H O T Ă R Â R E:</w:t>
      </w:r>
    </w:p>
    <w:p w14:paraId="2253415A" w14:textId="77777777" w:rsidR="000E181C" w:rsidRDefault="000E181C" w:rsidP="000E181C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EFEEEA9" w14:textId="241D2783" w:rsidR="000E181C" w:rsidRPr="005226DD" w:rsidRDefault="000E181C" w:rsidP="000E181C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1CC">
        <w:rPr>
          <w:rFonts w:ascii="Times New Roman" w:hAnsi="Times New Roman" w:cs="Times New Roman"/>
          <w:b/>
          <w:sz w:val="28"/>
          <w:szCs w:val="28"/>
          <w:u w:val="single"/>
        </w:rPr>
        <w:t>Art. 1.</w:t>
      </w:r>
      <w:r w:rsidRPr="005401CC">
        <w:rPr>
          <w:rFonts w:ascii="Times New Roman" w:hAnsi="Times New Roman" w:cs="Times New Roman"/>
          <w:sz w:val="28"/>
          <w:szCs w:val="28"/>
        </w:rPr>
        <w:t xml:space="preserve"> Se aprobă </w:t>
      </w:r>
      <w:r>
        <w:rPr>
          <w:rFonts w:ascii="Times New Roman" w:hAnsi="Times New Roman" w:cs="Times New Roman"/>
          <w:sz w:val="28"/>
          <w:szCs w:val="28"/>
        </w:rPr>
        <w:t xml:space="preserve">depunerea </w:t>
      </w:r>
      <w:r w:rsidRPr="005401CC">
        <w:rPr>
          <w:rFonts w:ascii="Times New Roman" w:hAnsi="Times New Roman" w:cs="Times New Roman"/>
          <w:sz w:val="28"/>
          <w:szCs w:val="28"/>
        </w:rPr>
        <w:t>proiectul</w:t>
      </w:r>
      <w:r>
        <w:rPr>
          <w:rFonts w:ascii="Times New Roman" w:hAnsi="Times New Roman" w:cs="Times New Roman"/>
          <w:sz w:val="28"/>
          <w:szCs w:val="28"/>
        </w:rPr>
        <w:t xml:space="preserve">ui </w:t>
      </w:r>
      <w:r w:rsidRPr="00984BBB">
        <w:rPr>
          <w:rFonts w:ascii="Times New Roman" w:hAnsi="Times New Roman" w:cs="Times New Roman"/>
          <w:i/>
          <w:spacing w:val="-5"/>
          <w:sz w:val="28"/>
          <w:szCs w:val="28"/>
        </w:rPr>
        <w:t xml:space="preserve">Extindere sistem de canalizare menajera in </w:t>
      </w:r>
      <w:r w:rsidR="00A00A24" w:rsidRPr="00984BBB">
        <w:rPr>
          <w:rFonts w:ascii="Times New Roman" w:hAnsi="Times New Roman" w:cs="Times New Roman"/>
          <w:i/>
          <w:spacing w:val="-5"/>
          <w:sz w:val="28"/>
          <w:szCs w:val="28"/>
        </w:rPr>
        <w:t>localitățile</w:t>
      </w:r>
      <w:r w:rsidRPr="00984BBB">
        <w:rPr>
          <w:rFonts w:ascii="Times New Roman" w:hAnsi="Times New Roman" w:cs="Times New Roman"/>
          <w:i/>
          <w:spacing w:val="-5"/>
          <w:sz w:val="28"/>
          <w:szCs w:val="28"/>
        </w:rPr>
        <w:t xml:space="preserve"> Alexandru Odobescu si Nicolae </w:t>
      </w:r>
      <w:r w:rsidR="00A00A24" w:rsidRPr="00984BBB">
        <w:rPr>
          <w:rFonts w:ascii="Times New Roman" w:hAnsi="Times New Roman" w:cs="Times New Roman"/>
          <w:i/>
          <w:spacing w:val="-5"/>
          <w:sz w:val="28"/>
          <w:szCs w:val="28"/>
        </w:rPr>
        <w:t>Bălcescu</w:t>
      </w:r>
      <w:r w:rsidRPr="00984BBB">
        <w:rPr>
          <w:rFonts w:ascii="Times New Roman" w:hAnsi="Times New Roman" w:cs="Times New Roman"/>
          <w:i/>
          <w:spacing w:val="-5"/>
          <w:sz w:val="28"/>
          <w:szCs w:val="28"/>
        </w:rPr>
        <w:t xml:space="preserve">, comuna Alexandru Odobescu, </w:t>
      </w:r>
      <w:r w:rsidR="00A00A24" w:rsidRPr="00984BBB">
        <w:rPr>
          <w:rFonts w:ascii="Times New Roman" w:hAnsi="Times New Roman" w:cs="Times New Roman"/>
          <w:i/>
          <w:spacing w:val="-5"/>
          <w:sz w:val="28"/>
          <w:szCs w:val="28"/>
        </w:rPr>
        <w:t>județul</w:t>
      </w:r>
      <w:r w:rsidRPr="00984BBB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A00A24" w:rsidRPr="00984BBB">
        <w:rPr>
          <w:rFonts w:ascii="Times New Roman" w:hAnsi="Times New Roman" w:cs="Times New Roman"/>
          <w:i/>
          <w:spacing w:val="-5"/>
          <w:sz w:val="28"/>
          <w:szCs w:val="28"/>
        </w:rPr>
        <w:t>Călărași</w:t>
      </w:r>
      <w:r w:rsidRPr="005401CC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în vederea finanțării acestuia în cadrul </w:t>
      </w:r>
      <w:r>
        <w:rPr>
          <w:rFonts w:ascii="Times New Roman" w:hAnsi="Times New Roman" w:cs="Times New Roman"/>
          <w:bCs/>
          <w:i/>
          <w:iCs/>
          <w:spacing w:val="-5"/>
          <w:sz w:val="28"/>
          <w:szCs w:val="28"/>
        </w:rPr>
        <w:t xml:space="preserve">Administrației Fondului pentru Mediu </w:t>
      </w:r>
      <w:r w:rsidRPr="005401CC">
        <w:rPr>
          <w:rFonts w:ascii="Times New Roman" w:hAnsi="Times New Roman" w:cs="Times New Roman"/>
          <w:bCs/>
          <w:i/>
          <w:iCs/>
          <w:spacing w:val="-5"/>
          <w:sz w:val="28"/>
          <w:szCs w:val="28"/>
        </w:rPr>
        <w:t xml:space="preserve">- </w:t>
      </w:r>
      <w:r w:rsidRPr="00251DDF">
        <w:rPr>
          <w:rFonts w:ascii="Times New Roman" w:hAnsi="Times New Roman" w:cs="Times New Roman"/>
          <w:i/>
          <w:iCs/>
          <w:sz w:val="28"/>
          <w:szCs w:val="28"/>
        </w:rPr>
        <w:t xml:space="preserve">Programului vizând sisteme de alimentare cu apă, canalizare </w:t>
      </w:r>
      <w:r w:rsidR="00A00A24" w:rsidRPr="00251DDF">
        <w:rPr>
          <w:rFonts w:ascii="Times New Roman" w:hAnsi="Times New Roman" w:cs="Times New Roman"/>
          <w:i/>
          <w:iCs/>
          <w:sz w:val="28"/>
          <w:szCs w:val="28"/>
        </w:rPr>
        <w:t>și</w:t>
      </w:r>
      <w:r w:rsidRPr="00251DDF">
        <w:rPr>
          <w:rFonts w:ascii="Times New Roman" w:hAnsi="Times New Roman" w:cs="Times New Roman"/>
          <w:i/>
          <w:iCs/>
          <w:sz w:val="28"/>
          <w:szCs w:val="28"/>
        </w:rPr>
        <w:t xml:space="preserve"> epurare a apelor uzate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516C8D9" w14:textId="77777777" w:rsidR="000E181C" w:rsidRPr="005401CC" w:rsidRDefault="000E181C" w:rsidP="000E181C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pacing w:val="-5"/>
          <w:sz w:val="28"/>
          <w:szCs w:val="28"/>
        </w:rPr>
      </w:pPr>
    </w:p>
    <w:p w14:paraId="162405A0" w14:textId="011882BE" w:rsidR="000E181C" w:rsidRDefault="000E181C" w:rsidP="000E181C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324C00">
        <w:rPr>
          <w:rFonts w:ascii="Times New Roman" w:hAnsi="Times New Roman" w:cs="Times New Roman"/>
          <w:b/>
          <w:sz w:val="28"/>
          <w:szCs w:val="28"/>
          <w:u w:val="single"/>
        </w:rPr>
        <w:t>Art. 2.</w:t>
      </w:r>
      <w:r w:rsidRPr="00324C00">
        <w:rPr>
          <w:rFonts w:ascii="Times New Roman" w:hAnsi="Times New Roman" w:cs="Times New Roman"/>
          <w:sz w:val="28"/>
          <w:szCs w:val="28"/>
        </w:rPr>
        <w:t xml:space="preserve"> Se aprobă valoarea totală a proiectului </w:t>
      </w:r>
      <w:r w:rsidRPr="00984BBB">
        <w:rPr>
          <w:rFonts w:ascii="Times New Roman" w:hAnsi="Times New Roman" w:cs="Times New Roman"/>
          <w:i/>
          <w:spacing w:val="-5"/>
          <w:sz w:val="28"/>
          <w:szCs w:val="28"/>
        </w:rPr>
        <w:t xml:space="preserve">Extindere sistem de canalizare menajera in </w:t>
      </w:r>
      <w:r w:rsidR="00A00A24" w:rsidRPr="00984BBB">
        <w:rPr>
          <w:rFonts w:ascii="Times New Roman" w:hAnsi="Times New Roman" w:cs="Times New Roman"/>
          <w:i/>
          <w:spacing w:val="-5"/>
          <w:sz w:val="28"/>
          <w:szCs w:val="28"/>
        </w:rPr>
        <w:t>localitățile</w:t>
      </w:r>
      <w:r w:rsidRPr="00984BBB">
        <w:rPr>
          <w:rFonts w:ascii="Times New Roman" w:hAnsi="Times New Roman" w:cs="Times New Roman"/>
          <w:i/>
          <w:spacing w:val="-5"/>
          <w:sz w:val="28"/>
          <w:szCs w:val="28"/>
        </w:rPr>
        <w:t xml:space="preserve"> Alexandru Odobescu si Nicolae </w:t>
      </w:r>
      <w:r w:rsidR="00A00A24" w:rsidRPr="00984BBB">
        <w:rPr>
          <w:rFonts w:ascii="Times New Roman" w:hAnsi="Times New Roman" w:cs="Times New Roman"/>
          <w:i/>
          <w:spacing w:val="-5"/>
          <w:sz w:val="28"/>
          <w:szCs w:val="28"/>
        </w:rPr>
        <w:t>Bălcescu</w:t>
      </w:r>
      <w:r w:rsidRPr="00984BBB">
        <w:rPr>
          <w:rFonts w:ascii="Times New Roman" w:hAnsi="Times New Roman" w:cs="Times New Roman"/>
          <w:i/>
          <w:spacing w:val="-5"/>
          <w:sz w:val="28"/>
          <w:szCs w:val="28"/>
        </w:rPr>
        <w:t xml:space="preserve">, comuna Alexandru Odobescu, </w:t>
      </w:r>
      <w:r w:rsidR="00A00A24" w:rsidRPr="00984BBB">
        <w:rPr>
          <w:rFonts w:ascii="Times New Roman" w:hAnsi="Times New Roman" w:cs="Times New Roman"/>
          <w:i/>
          <w:spacing w:val="-5"/>
          <w:sz w:val="28"/>
          <w:szCs w:val="28"/>
        </w:rPr>
        <w:t>județul</w:t>
      </w:r>
      <w:r w:rsidRPr="00984BBB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A00A24" w:rsidRPr="00984BBB">
        <w:rPr>
          <w:rFonts w:ascii="Times New Roman" w:hAnsi="Times New Roman" w:cs="Times New Roman"/>
          <w:i/>
          <w:spacing w:val="-5"/>
          <w:sz w:val="28"/>
          <w:szCs w:val="28"/>
        </w:rPr>
        <w:t>Călărași</w:t>
      </w:r>
      <w:r w:rsidRPr="00324C00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, în cuantum de </w:t>
      </w:r>
      <w:r w:rsidRPr="00FF5F68">
        <w:rPr>
          <w:rFonts w:ascii="Times New Roman" w:hAnsi="Times New Roman" w:cs="Times New Roman"/>
          <w:b/>
          <w:bCs/>
          <w:spacing w:val="-5"/>
          <w:sz w:val="28"/>
          <w:szCs w:val="28"/>
        </w:rPr>
        <w:t>15,740,853.77</w:t>
      </w:r>
      <w:r w:rsidRPr="00FF5F68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324C00">
        <w:rPr>
          <w:rFonts w:ascii="Times New Roman" w:hAnsi="Times New Roman" w:cs="Times New Roman"/>
          <w:b/>
          <w:bCs/>
          <w:sz w:val="28"/>
          <w:szCs w:val="28"/>
        </w:rPr>
        <w:t xml:space="preserve">lei </w:t>
      </w:r>
      <w:r w:rsidRPr="00324C00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(inclusiv TVA), din care valoarea eligibilă este în cuantum de </w:t>
      </w:r>
      <w:r w:rsidRPr="00FF5F68">
        <w:rPr>
          <w:rFonts w:ascii="Times New Roman" w:hAnsi="Times New Roman" w:cs="Times New Roman"/>
          <w:b/>
          <w:bCs/>
          <w:sz w:val="28"/>
          <w:szCs w:val="28"/>
        </w:rPr>
        <w:t>12,000,000.00</w:t>
      </w:r>
      <w:r w:rsidRPr="005226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4C00">
        <w:rPr>
          <w:rFonts w:ascii="Times New Roman" w:hAnsi="Times New Roman" w:cs="Times New Roman"/>
          <w:b/>
          <w:bCs/>
          <w:sz w:val="28"/>
          <w:szCs w:val="28"/>
        </w:rPr>
        <w:t>lei</w:t>
      </w:r>
      <w:r w:rsidRPr="00324C00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, iar valoarea neeligibilă este în cuantum de </w:t>
      </w:r>
      <w:r w:rsidRPr="00FF5F68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3.740.853,77 </w:t>
      </w:r>
      <w:r w:rsidRPr="00324C00">
        <w:rPr>
          <w:rFonts w:ascii="Times New Roman" w:hAnsi="Times New Roman" w:cs="Times New Roman"/>
          <w:b/>
          <w:spacing w:val="-5"/>
          <w:sz w:val="28"/>
          <w:szCs w:val="28"/>
        </w:rPr>
        <w:t>lei.</w:t>
      </w:r>
    </w:p>
    <w:p w14:paraId="7EF887F7" w14:textId="77777777" w:rsidR="000E181C" w:rsidRPr="00324C00" w:rsidRDefault="000E181C" w:rsidP="000E181C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84FB74" w14:textId="77777777" w:rsidR="000E181C" w:rsidRDefault="000E181C" w:rsidP="000E181C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D3">
        <w:rPr>
          <w:rFonts w:ascii="Times New Roman" w:hAnsi="Times New Roman" w:cs="Times New Roman"/>
          <w:b/>
          <w:sz w:val="28"/>
          <w:szCs w:val="28"/>
          <w:u w:val="single"/>
        </w:rPr>
        <w:t xml:space="preserve">Art.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6C60D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6C60D3">
        <w:rPr>
          <w:rFonts w:ascii="Times New Roman" w:hAnsi="Times New Roman" w:cs="Times New Roman"/>
          <w:sz w:val="28"/>
          <w:szCs w:val="28"/>
        </w:rPr>
        <w:t xml:space="preserve"> Se aprobă</w:t>
      </w:r>
      <w:r>
        <w:rPr>
          <w:rFonts w:ascii="Times New Roman" w:hAnsi="Times New Roman" w:cs="Times New Roman"/>
          <w:sz w:val="28"/>
          <w:szCs w:val="28"/>
        </w:rPr>
        <w:t xml:space="preserve"> cheltuielile neeligibile în conformitate cu capitolul VII din cuprinsul devizului general pentru cheltuieli aferente marjei de buget și pentru constituirea rezervei de implementare pentru ajustarea de preț</w:t>
      </w:r>
      <w:r w:rsidRPr="006C60D3">
        <w:rPr>
          <w:rFonts w:ascii="Times New Roman" w:hAnsi="Times New Roman" w:cs="Times New Roman"/>
          <w:sz w:val="28"/>
          <w:szCs w:val="28"/>
        </w:rPr>
        <w:t xml:space="preserve">, în cuantum de </w:t>
      </w:r>
      <w:r w:rsidRPr="00C5399E">
        <w:rPr>
          <w:rFonts w:ascii="Times New Roman" w:hAnsi="Times New Roman" w:cs="Times New Roman"/>
          <w:b/>
          <w:bCs/>
          <w:spacing w:val="-5"/>
          <w:sz w:val="28"/>
          <w:szCs w:val="28"/>
        </w:rPr>
        <w:t>3,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>523,689,64</w:t>
      </w:r>
      <w:r w:rsidRPr="00031B8E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C60D3">
        <w:rPr>
          <w:rFonts w:ascii="Times New Roman" w:hAnsi="Times New Roman" w:cs="Times New Roman"/>
          <w:b/>
          <w:spacing w:val="-5"/>
          <w:sz w:val="28"/>
          <w:szCs w:val="28"/>
        </w:rPr>
        <w:t>lei</w:t>
      </w:r>
      <w:r w:rsidRPr="006C60D3">
        <w:rPr>
          <w:rFonts w:ascii="Times New Roman" w:hAnsi="Times New Roman" w:cs="Times New Roman"/>
          <w:sz w:val="28"/>
          <w:szCs w:val="28"/>
        </w:rPr>
        <w:t>.</w:t>
      </w:r>
    </w:p>
    <w:p w14:paraId="4BAF5A32" w14:textId="77777777" w:rsidR="000E181C" w:rsidRDefault="000E181C" w:rsidP="000E181C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40DD4" w14:textId="3DCE2331" w:rsidR="000E181C" w:rsidRDefault="000E181C" w:rsidP="000E181C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Art. 4</w:t>
      </w:r>
      <w:r w:rsidRPr="0076498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Sumele reprezentând cheltuieli conexe ce pot apărea pe durata implementării proiectului </w:t>
      </w:r>
      <w:r w:rsidRPr="00984BBB">
        <w:rPr>
          <w:rFonts w:ascii="Times New Roman" w:hAnsi="Times New Roman" w:cs="Times New Roman"/>
          <w:i/>
          <w:spacing w:val="-5"/>
          <w:sz w:val="28"/>
          <w:szCs w:val="28"/>
        </w:rPr>
        <w:t xml:space="preserve">Extindere sistem de canalizare menajera in </w:t>
      </w:r>
      <w:r w:rsidR="00A00A24" w:rsidRPr="00984BBB">
        <w:rPr>
          <w:rFonts w:ascii="Times New Roman" w:hAnsi="Times New Roman" w:cs="Times New Roman"/>
          <w:i/>
          <w:spacing w:val="-5"/>
          <w:sz w:val="28"/>
          <w:szCs w:val="28"/>
        </w:rPr>
        <w:t>localitățile</w:t>
      </w:r>
      <w:r w:rsidRPr="00984BBB">
        <w:rPr>
          <w:rFonts w:ascii="Times New Roman" w:hAnsi="Times New Roman" w:cs="Times New Roman"/>
          <w:i/>
          <w:spacing w:val="-5"/>
          <w:sz w:val="28"/>
          <w:szCs w:val="28"/>
        </w:rPr>
        <w:t xml:space="preserve"> Alexandru Odobescu si Nicolae </w:t>
      </w:r>
      <w:r w:rsidR="00A00A24" w:rsidRPr="00984BBB">
        <w:rPr>
          <w:rFonts w:ascii="Times New Roman" w:hAnsi="Times New Roman" w:cs="Times New Roman"/>
          <w:i/>
          <w:spacing w:val="-5"/>
          <w:sz w:val="28"/>
          <w:szCs w:val="28"/>
        </w:rPr>
        <w:t>Bălcescu</w:t>
      </w:r>
      <w:r w:rsidRPr="00984BBB">
        <w:rPr>
          <w:rFonts w:ascii="Times New Roman" w:hAnsi="Times New Roman" w:cs="Times New Roman"/>
          <w:i/>
          <w:spacing w:val="-5"/>
          <w:sz w:val="28"/>
          <w:szCs w:val="28"/>
        </w:rPr>
        <w:t xml:space="preserve">, comuna Alexandru Odobescu, </w:t>
      </w:r>
      <w:r w:rsidR="00A00A24" w:rsidRPr="00984BBB">
        <w:rPr>
          <w:rFonts w:ascii="Times New Roman" w:hAnsi="Times New Roman" w:cs="Times New Roman"/>
          <w:i/>
          <w:spacing w:val="-5"/>
          <w:sz w:val="28"/>
          <w:szCs w:val="28"/>
        </w:rPr>
        <w:t>județul</w:t>
      </w:r>
      <w:r w:rsidRPr="00984BBB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A00A24" w:rsidRPr="00984BBB">
        <w:rPr>
          <w:rFonts w:ascii="Times New Roman" w:hAnsi="Times New Roman" w:cs="Times New Roman"/>
          <w:i/>
          <w:spacing w:val="-5"/>
          <w:sz w:val="28"/>
          <w:szCs w:val="28"/>
        </w:rPr>
        <w:t>Călărași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>, în condiții optime, se vor asigura din bugetul propriu al comunei Alexandru Odobescu.</w:t>
      </w:r>
    </w:p>
    <w:p w14:paraId="7F333370" w14:textId="77777777" w:rsidR="000E181C" w:rsidRDefault="000E181C" w:rsidP="000E181C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</w:p>
    <w:p w14:paraId="6A493D15" w14:textId="77777777" w:rsidR="000E181C" w:rsidRDefault="000E181C" w:rsidP="000E181C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Art. 5</w:t>
      </w:r>
      <w:r w:rsidRPr="0076498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Se aprobă ca toate cheltuielile privind operarea și întreținerea investiției după finalizarea proiectului, pe întreaga perioadă de durabilitate, să fie asigurate din bugetul propriu al Primăriei Comunei</w:t>
      </w:r>
      <w:r w:rsidRPr="00031B8E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>Alexandru Odobescu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B92FF7" w14:textId="77777777" w:rsidR="000E181C" w:rsidRPr="00C840DC" w:rsidRDefault="000E181C" w:rsidP="000E181C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71C855" w14:textId="43E7B375" w:rsidR="000E181C" w:rsidRDefault="000E181C" w:rsidP="000E181C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Art. 6</w:t>
      </w:r>
      <w:r w:rsidRPr="0076498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Se aprobă Studiul de fezabilitate, devizul general al </w:t>
      </w:r>
      <w:r w:rsidR="00A00A24">
        <w:rPr>
          <w:rFonts w:ascii="Times New Roman" w:hAnsi="Times New Roman" w:cs="Times New Roman"/>
          <w:sz w:val="28"/>
          <w:szCs w:val="28"/>
        </w:rPr>
        <w:t>investiției</w:t>
      </w:r>
      <w:r>
        <w:rPr>
          <w:rFonts w:ascii="Times New Roman" w:hAnsi="Times New Roman" w:cs="Times New Roman"/>
          <w:sz w:val="28"/>
          <w:szCs w:val="28"/>
        </w:rPr>
        <w:t xml:space="preserve"> și indicato</w:t>
      </w:r>
      <w:r w:rsidRPr="000D3E63">
        <w:rPr>
          <w:rFonts w:ascii="Times New Roman" w:hAnsi="Times New Roman" w:cs="Times New Roman"/>
          <w:sz w:val="28"/>
          <w:szCs w:val="28"/>
        </w:rPr>
        <w:t xml:space="preserve">rii </w:t>
      </w:r>
      <w:proofErr w:type="spellStart"/>
      <w:r w:rsidRPr="000D3E63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Pr="000D3E63">
        <w:rPr>
          <w:rFonts w:ascii="Times New Roman" w:hAnsi="Times New Roman" w:cs="Times New Roman"/>
          <w:sz w:val="28"/>
          <w:szCs w:val="28"/>
        </w:rPr>
        <w:t>-economici asociați acestuia (Anexa nr.1).</w:t>
      </w:r>
    </w:p>
    <w:p w14:paraId="7D1F4828" w14:textId="77777777" w:rsidR="000E181C" w:rsidRPr="00031B8E" w:rsidRDefault="000E181C" w:rsidP="000E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4201A39" w14:textId="77777777" w:rsidR="000E181C" w:rsidRPr="00C840DC" w:rsidRDefault="000E181C" w:rsidP="000E181C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Art. 7</w:t>
      </w:r>
      <w:r w:rsidRPr="0076498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Se împuternicește domnul NICULAE EREMIA, primarul comunei, să semneze toate actele necesare contractului de finanțare în numele comunei 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>Alexandru Odobescu</w:t>
      </w:r>
      <w:r w:rsidRPr="006D7E6B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>și desemnează pe MIRCEA MARIUS CRISTIAN ca persoană împuternicită în relația cu Administrația Fondului de Mediu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9AC191" w14:textId="77777777" w:rsidR="000E181C" w:rsidRPr="006C60D3" w:rsidRDefault="000E181C" w:rsidP="000E181C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00AEBF" w14:textId="77777777" w:rsidR="000E181C" w:rsidRPr="005F47D5" w:rsidRDefault="000E181C" w:rsidP="000E181C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Art. 8</w:t>
      </w:r>
      <w:r w:rsidRPr="0076498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Primarul Comunei 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>Alexandru Odobescu</w:t>
      </w:r>
      <w:r>
        <w:rPr>
          <w:rFonts w:ascii="Times New Roman" w:hAnsi="Times New Roman" w:cs="Times New Roman"/>
          <w:sz w:val="28"/>
          <w:szCs w:val="28"/>
        </w:rPr>
        <w:t xml:space="preserve"> și structurile de specialitate din cadrul aparatului de specialitate al primarului comunei 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>Alexandru Odobescu</w:t>
      </w:r>
      <w:r>
        <w:rPr>
          <w:rFonts w:ascii="Times New Roman" w:hAnsi="Times New Roman" w:cs="Times New Roman"/>
          <w:sz w:val="28"/>
          <w:szCs w:val="28"/>
        </w:rPr>
        <w:t xml:space="preserve"> vor duce la îndeplinire prevederile prezentei hotărâri, conform competențelor.</w:t>
      </w:r>
    </w:p>
    <w:p w14:paraId="0F3C8B6A" w14:textId="77777777" w:rsidR="000E181C" w:rsidRDefault="000E181C" w:rsidP="000E181C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0BD1390" w14:textId="77777777" w:rsidR="000E181C" w:rsidRPr="005F47D5" w:rsidRDefault="000E181C" w:rsidP="000E181C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Art. 9</w:t>
      </w:r>
      <w:r w:rsidRPr="0076498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Prezenta hotărâre se comunică prin grija secretarului general al comunei în termenul prevăzut de lege cu:</w:t>
      </w:r>
    </w:p>
    <w:p w14:paraId="10A43BAE" w14:textId="77777777" w:rsidR="000E181C" w:rsidRPr="005F47D5" w:rsidRDefault="000E181C" w:rsidP="000E181C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Instituția prefectului – județul Călărași;</w:t>
      </w:r>
    </w:p>
    <w:p w14:paraId="079236D0" w14:textId="77777777" w:rsidR="000E181C" w:rsidRDefault="000E181C" w:rsidP="000E181C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</w:rPr>
      </w:pPr>
      <w:r w:rsidRPr="005F47D5">
        <w:rPr>
          <w:rFonts w:ascii="Times New Roman" w:hAnsi="Times New Roman" w:cs="Times New Roman"/>
          <w:sz w:val="28"/>
          <w:szCs w:val="28"/>
        </w:rPr>
        <w:t>Primarul comunei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4D90AC" w14:textId="77777777" w:rsidR="000E181C" w:rsidRDefault="000E181C" w:rsidP="000E181C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Viceprimarul comunei;</w:t>
      </w:r>
    </w:p>
    <w:p w14:paraId="2DB3D86C" w14:textId="77777777" w:rsidR="000E181C" w:rsidRDefault="000E181C" w:rsidP="000E181C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Responsabil proiecte;</w:t>
      </w:r>
    </w:p>
    <w:p w14:paraId="67827B14" w14:textId="77777777" w:rsidR="000E181C" w:rsidRDefault="000E181C" w:rsidP="000E181C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Compartimentul buget, contabilitate, salarizare și resurse umane;</w:t>
      </w:r>
    </w:p>
    <w:p w14:paraId="13B891EC" w14:textId="77777777" w:rsidR="000E181C" w:rsidRDefault="000E181C" w:rsidP="000E181C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Dosar hotărâri;</w:t>
      </w:r>
    </w:p>
    <w:p w14:paraId="2AC2D48A" w14:textId="77777777" w:rsidR="000E181C" w:rsidRDefault="000E181C" w:rsidP="000E181C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Dosar ședință.</w:t>
      </w:r>
    </w:p>
    <w:p w14:paraId="0F6088C1" w14:textId="77777777" w:rsidR="000E181C" w:rsidRDefault="000E181C" w:rsidP="000E18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83052" w14:textId="77777777" w:rsidR="00366AB2" w:rsidRDefault="00366AB2">
      <w:pPr>
        <w:rPr>
          <w:rFonts w:ascii="Times New Roman" w:hAnsi="Times New Roman" w:cs="Times New Roman"/>
        </w:rPr>
      </w:pPr>
    </w:p>
    <w:p w14:paraId="75EC7F14" w14:textId="77777777" w:rsidR="000E181C" w:rsidRDefault="000E181C">
      <w:pPr>
        <w:rPr>
          <w:rFonts w:ascii="Times New Roman" w:hAnsi="Times New Roman" w:cs="Times New Roman"/>
        </w:rPr>
      </w:pPr>
    </w:p>
    <w:p w14:paraId="3D139731" w14:textId="77777777" w:rsidR="000E181C" w:rsidRDefault="000E181C">
      <w:pPr>
        <w:rPr>
          <w:rFonts w:ascii="Times New Roman" w:hAnsi="Times New Roman" w:cs="Times New Roman"/>
        </w:rPr>
      </w:pPr>
    </w:p>
    <w:p w14:paraId="75C17890" w14:textId="1A3B1D88" w:rsidR="000E181C" w:rsidRDefault="000E181C" w:rsidP="000E181C">
      <w:pPr>
        <w:spacing w:after="12" w:line="249" w:lineRule="auto"/>
        <w:ind w:left="704" w:right="5347"/>
        <w:rPr>
          <w:b/>
        </w:rPr>
      </w:pPr>
      <w:r>
        <w:rPr>
          <w:b/>
        </w:rPr>
        <w:t>Președinte   de</w:t>
      </w:r>
      <w:r>
        <w:t xml:space="preserve"> ș</w:t>
      </w:r>
      <w:r>
        <w:rPr>
          <w:b/>
        </w:rPr>
        <w:t xml:space="preserve">edință,       </w:t>
      </w:r>
    </w:p>
    <w:p w14:paraId="3B44A99F" w14:textId="0B73D510" w:rsidR="000E181C" w:rsidRDefault="000E181C" w:rsidP="000E181C">
      <w:pPr>
        <w:spacing w:after="12" w:line="249" w:lineRule="auto"/>
        <w:ind w:left="704" w:right="5347"/>
        <w:rPr>
          <w:b/>
        </w:rPr>
      </w:pPr>
      <w:r>
        <w:rPr>
          <w:b/>
        </w:rPr>
        <w:t xml:space="preserve">  consilier local,  </w:t>
      </w:r>
    </w:p>
    <w:p w14:paraId="542C0869" w14:textId="77777777" w:rsidR="000E181C" w:rsidRDefault="000E181C" w:rsidP="000E181C">
      <w:pPr>
        <w:spacing w:after="12" w:line="249" w:lineRule="auto"/>
        <w:ind w:left="704" w:right="5347"/>
      </w:pPr>
      <w:r>
        <w:rPr>
          <w:b/>
        </w:rPr>
        <w:t xml:space="preserve">       Dobre </w:t>
      </w:r>
      <w:proofErr w:type="spellStart"/>
      <w:r>
        <w:rPr>
          <w:b/>
        </w:rPr>
        <w:t>Ninel</w:t>
      </w:r>
      <w:proofErr w:type="spellEnd"/>
      <w:r>
        <w:rPr>
          <w:b/>
        </w:rPr>
        <w:t xml:space="preserve"> </w:t>
      </w:r>
    </w:p>
    <w:p w14:paraId="384B8135" w14:textId="77777777" w:rsidR="000E181C" w:rsidRDefault="000E181C" w:rsidP="000E181C">
      <w:pPr>
        <w:spacing w:after="12" w:line="249" w:lineRule="auto"/>
        <w:ind w:left="2614"/>
        <w:jc w:val="right"/>
      </w:pPr>
      <w:r>
        <w:rPr>
          <w:b/>
        </w:rPr>
        <w:t xml:space="preserve">                                                           Contrasemnează, </w:t>
      </w:r>
    </w:p>
    <w:p w14:paraId="43A898A8" w14:textId="77777777" w:rsidR="000E181C" w:rsidRDefault="000E181C" w:rsidP="000E181C">
      <w:pPr>
        <w:spacing w:after="12" w:line="249" w:lineRule="auto"/>
        <w:ind w:left="704"/>
        <w:jc w:val="right"/>
      </w:pPr>
      <w:r>
        <w:rPr>
          <w:b/>
        </w:rPr>
        <w:t xml:space="preserve">                                                                                         Secretar general </w:t>
      </w:r>
    </w:p>
    <w:p w14:paraId="35F54D08" w14:textId="77777777" w:rsidR="000E181C" w:rsidRDefault="000E181C" w:rsidP="000E181C">
      <w:pPr>
        <w:spacing w:after="12" w:line="249" w:lineRule="auto"/>
        <w:ind w:left="704"/>
        <w:jc w:val="right"/>
      </w:pPr>
      <w:r>
        <w:rPr>
          <w:b/>
        </w:rPr>
        <w:t xml:space="preserve">                                                                                           Ilie Doinita </w:t>
      </w:r>
    </w:p>
    <w:p w14:paraId="1E990A3E" w14:textId="54D6EAEE" w:rsidR="000E181C" w:rsidRPr="00806DF9" w:rsidRDefault="000E181C" w:rsidP="000E181C">
      <w:pPr>
        <w:pStyle w:val="Corptext2"/>
        <w:spacing w:line="240" w:lineRule="auto"/>
        <w:rPr>
          <w:sz w:val="24"/>
          <w:szCs w:val="24"/>
        </w:rPr>
      </w:pPr>
      <w:r w:rsidRPr="00806DF9">
        <w:rPr>
          <w:sz w:val="24"/>
          <w:szCs w:val="24"/>
        </w:rPr>
        <w:t xml:space="preserve">Nr. </w:t>
      </w:r>
      <w:r w:rsidR="00E17FB6" w:rsidRPr="00806DF9">
        <w:rPr>
          <w:sz w:val="24"/>
          <w:szCs w:val="24"/>
        </w:rPr>
        <w:t>32</w:t>
      </w:r>
    </w:p>
    <w:p w14:paraId="702ABA4C" w14:textId="77777777" w:rsidR="000E181C" w:rsidRPr="00806DF9" w:rsidRDefault="000E181C" w:rsidP="000E181C">
      <w:pPr>
        <w:pStyle w:val="Corptext2"/>
        <w:spacing w:line="240" w:lineRule="auto"/>
        <w:rPr>
          <w:sz w:val="24"/>
          <w:szCs w:val="24"/>
        </w:rPr>
      </w:pPr>
      <w:r w:rsidRPr="00806DF9">
        <w:rPr>
          <w:sz w:val="24"/>
          <w:szCs w:val="24"/>
        </w:rPr>
        <w:t>Adoptată la comuna Alexandru Odobescu</w:t>
      </w:r>
    </w:p>
    <w:p w14:paraId="3239E448" w14:textId="0F83D5AC" w:rsidR="000E181C" w:rsidRPr="00806DF9" w:rsidRDefault="000E181C" w:rsidP="000E181C">
      <w:pPr>
        <w:rPr>
          <w:sz w:val="24"/>
          <w:szCs w:val="24"/>
        </w:rPr>
      </w:pPr>
      <w:r w:rsidRPr="00806DF9">
        <w:rPr>
          <w:sz w:val="24"/>
          <w:szCs w:val="24"/>
        </w:rPr>
        <w:t xml:space="preserve">Astăzi:    </w:t>
      </w:r>
      <w:r w:rsidR="00A00A24" w:rsidRPr="00806DF9">
        <w:rPr>
          <w:sz w:val="24"/>
          <w:szCs w:val="24"/>
        </w:rPr>
        <w:t>04.04.2024</w:t>
      </w:r>
    </w:p>
    <w:p w14:paraId="71F75C92" w14:textId="77777777" w:rsidR="000E181C" w:rsidRPr="00806DF9" w:rsidRDefault="000E181C" w:rsidP="000E181C">
      <w:pPr>
        <w:rPr>
          <w:sz w:val="24"/>
          <w:szCs w:val="24"/>
        </w:rPr>
      </w:pPr>
      <w:r w:rsidRPr="00806DF9">
        <w:rPr>
          <w:sz w:val="24"/>
          <w:szCs w:val="24"/>
        </w:rPr>
        <w:t xml:space="preserve"> Adoptată cu 10 voturi  pentru , împotrivă </w:t>
      </w:r>
      <w:r w:rsidRPr="00806DF9">
        <w:rPr>
          <w:b/>
          <w:bCs/>
          <w:sz w:val="24"/>
          <w:szCs w:val="24"/>
        </w:rPr>
        <w:t>0</w:t>
      </w:r>
      <w:r w:rsidRPr="00806DF9">
        <w:rPr>
          <w:sz w:val="24"/>
          <w:szCs w:val="24"/>
        </w:rPr>
        <w:t xml:space="preserve"> , abțineri 0    </w:t>
      </w:r>
      <w:r w:rsidRPr="00806DF9">
        <w:rPr>
          <w:b/>
          <w:bCs/>
          <w:sz w:val="24"/>
          <w:szCs w:val="24"/>
        </w:rPr>
        <w:t xml:space="preserve"> </w:t>
      </w:r>
      <w:r w:rsidRPr="00806DF9">
        <w:rPr>
          <w:sz w:val="24"/>
          <w:szCs w:val="24"/>
        </w:rPr>
        <w:t xml:space="preserve">  </w:t>
      </w:r>
    </w:p>
    <w:p w14:paraId="042226D1" w14:textId="77777777" w:rsidR="000E181C" w:rsidRPr="00A00A24" w:rsidRDefault="000E181C">
      <w:pPr>
        <w:rPr>
          <w:rFonts w:ascii="Times New Roman" w:hAnsi="Times New Roman" w:cs="Times New Roman"/>
          <w:color w:val="FF0000"/>
        </w:rPr>
      </w:pPr>
    </w:p>
    <w:p w14:paraId="4F742215" w14:textId="77777777" w:rsidR="000E181C" w:rsidRDefault="000E181C">
      <w:pPr>
        <w:rPr>
          <w:rFonts w:ascii="Times New Roman" w:hAnsi="Times New Roman" w:cs="Times New Roman"/>
        </w:rPr>
      </w:pPr>
    </w:p>
    <w:p w14:paraId="5066DBDB" w14:textId="77777777" w:rsidR="000E181C" w:rsidRDefault="000E181C">
      <w:pPr>
        <w:rPr>
          <w:rFonts w:ascii="Times New Roman" w:hAnsi="Times New Roman" w:cs="Times New Roman"/>
        </w:rPr>
      </w:pPr>
    </w:p>
    <w:p w14:paraId="3801C72B" w14:textId="77777777" w:rsidR="000E181C" w:rsidRDefault="000E181C">
      <w:pPr>
        <w:rPr>
          <w:rFonts w:ascii="Times New Roman" w:hAnsi="Times New Roman" w:cs="Times New Roman"/>
        </w:rPr>
      </w:pPr>
    </w:p>
    <w:p w14:paraId="0CF28851" w14:textId="77777777" w:rsidR="000E181C" w:rsidRDefault="000E181C">
      <w:pPr>
        <w:rPr>
          <w:rFonts w:ascii="Times New Roman" w:hAnsi="Times New Roman" w:cs="Times New Roman"/>
        </w:rPr>
      </w:pPr>
    </w:p>
    <w:p w14:paraId="51FF2A69" w14:textId="77777777" w:rsidR="000E181C" w:rsidRDefault="000E181C">
      <w:pPr>
        <w:rPr>
          <w:rFonts w:ascii="Times New Roman" w:hAnsi="Times New Roman" w:cs="Times New Roman"/>
        </w:rPr>
      </w:pPr>
    </w:p>
    <w:p w14:paraId="4DAD7D77" w14:textId="77777777" w:rsidR="000E181C" w:rsidRDefault="000E181C">
      <w:pPr>
        <w:rPr>
          <w:rFonts w:ascii="Times New Roman" w:hAnsi="Times New Roman" w:cs="Times New Roman"/>
        </w:rPr>
      </w:pPr>
    </w:p>
    <w:p w14:paraId="5B0DC0EC" w14:textId="77777777" w:rsidR="000E181C" w:rsidRDefault="000E181C">
      <w:pPr>
        <w:rPr>
          <w:rFonts w:ascii="Times New Roman" w:hAnsi="Times New Roman" w:cs="Times New Roman"/>
        </w:rPr>
      </w:pPr>
    </w:p>
    <w:sectPr w:rsidR="000E181C" w:rsidSect="00F006C0">
      <w:pgSz w:w="11908" w:h="17333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0EF01" w14:textId="77777777" w:rsidR="00F006C0" w:rsidRDefault="00F006C0" w:rsidP="00324C00">
      <w:pPr>
        <w:spacing w:after="0" w:line="240" w:lineRule="auto"/>
      </w:pPr>
      <w:r>
        <w:separator/>
      </w:r>
    </w:p>
  </w:endnote>
  <w:endnote w:type="continuationSeparator" w:id="0">
    <w:p w14:paraId="1EBD4CE0" w14:textId="77777777" w:rsidR="00F006C0" w:rsidRDefault="00F006C0" w:rsidP="0032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9D4EC" w14:textId="77777777" w:rsidR="00F006C0" w:rsidRDefault="00F006C0" w:rsidP="00324C00">
      <w:pPr>
        <w:spacing w:after="0" w:line="240" w:lineRule="auto"/>
      </w:pPr>
      <w:r>
        <w:separator/>
      </w:r>
    </w:p>
  </w:footnote>
  <w:footnote w:type="continuationSeparator" w:id="0">
    <w:p w14:paraId="6CEA3B9A" w14:textId="77777777" w:rsidR="00F006C0" w:rsidRDefault="00F006C0" w:rsidP="00324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16EB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C35F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7E0774"/>
    <w:multiLevelType w:val="hybridMultilevel"/>
    <w:tmpl w:val="E012C3A8"/>
    <w:lvl w:ilvl="0" w:tplc="767015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51DF4"/>
    <w:multiLevelType w:val="hybridMultilevel"/>
    <w:tmpl w:val="C6FAFD08"/>
    <w:lvl w:ilvl="0" w:tplc="B7B65D3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32917"/>
    <w:multiLevelType w:val="hybridMultilevel"/>
    <w:tmpl w:val="090EA7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80366"/>
    <w:multiLevelType w:val="hybridMultilevel"/>
    <w:tmpl w:val="9828DF84"/>
    <w:lvl w:ilvl="0" w:tplc="F07A3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C07CE"/>
    <w:multiLevelType w:val="hybridMultilevel"/>
    <w:tmpl w:val="758E5364"/>
    <w:lvl w:ilvl="0" w:tplc="E5381F9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682732">
    <w:abstractNumId w:val="5"/>
  </w:num>
  <w:num w:numId="2" w16cid:durableId="600988218">
    <w:abstractNumId w:val="3"/>
  </w:num>
  <w:num w:numId="3" w16cid:durableId="922884169">
    <w:abstractNumId w:val="4"/>
  </w:num>
  <w:num w:numId="4" w16cid:durableId="1310474471">
    <w:abstractNumId w:val="6"/>
  </w:num>
  <w:num w:numId="5" w16cid:durableId="116148749">
    <w:abstractNumId w:val="2"/>
  </w:num>
  <w:num w:numId="6" w16cid:durableId="1417480157">
    <w:abstractNumId w:val="1"/>
  </w:num>
  <w:num w:numId="7" w16cid:durableId="166523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DC"/>
    <w:rsid w:val="00013D15"/>
    <w:rsid w:val="00031B8E"/>
    <w:rsid w:val="000343AC"/>
    <w:rsid w:val="00071E04"/>
    <w:rsid w:val="00080DE8"/>
    <w:rsid w:val="00085C07"/>
    <w:rsid w:val="0009582D"/>
    <w:rsid w:val="00097483"/>
    <w:rsid w:val="000A1F05"/>
    <w:rsid w:val="000B4570"/>
    <w:rsid w:val="000C042B"/>
    <w:rsid w:val="000C5813"/>
    <w:rsid w:val="000D3E63"/>
    <w:rsid w:val="000E181C"/>
    <w:rsid w:val="00103BAB"/>
    <w:rsid w:val="001052D6"/>
    <w:rsid w:val="00116EB7"/>
    <w:rsid w:val="00125FA4"/>
    <w:rsid w:val="001363D5"/>
    <w:rsid w:val="00156891"/>
    <w:rsid w:val="001654B7"/>
    <w:rsid w:val="0017271F"/>
    <w:rsid w:val="00173042"/>
    <w:rsid w:val="001749A3"/>
    <w:rsid w:val="00185207"/>
    <w:rsid w:val="00195FFB"/>
    <w:rsid w:val="0019724B"/>
    <w:rsid w:val="00197CBF"/>
    <w:rsid w:val="001A7DFC"/>
    <w:rsid w:val="001D6D31"/>
    <w:rsid w:val="001E2770"/>
    <w:rsid w:val="001E7027"/>
    <w:rsid w:val="001F0499"/>
    <w:rsid w:val="001F1572"/>
    <w:rsid w:val="001F585F"/>
    <w:rsid w:val="001F5FC5"/>
    <w:rsid w:val="00203627"/>
    <w:rsid w:val="002070C7"/>
    <w:rsid w:val="002123C5"/>
    <w:rsid w:val="00221245"/>
    <w:rsid w:val="002274C1"/>
    <w:rsid w:val="00237602"/>
    <w:rsid w:val="002425B8"/>
    <w:rsid w:val="00263301"/>
    <w:rsid w:val="00266BDA"/>
    <w:rsid w:val="00285A3E"/>
    <w:rsid w:val="002A7E83"/>
    <w:rsid w:val="002B65A6"/>
    <w:rsid w:val="002C1167"/>
    <w:rsid w:val="002C1FE5"/>
    <w:rsid w:val="002C3CBD"/>
    <w:rsid w:val="002C597C"/>
    <w:rsid w:val="002D68EF"/>
    <w:rsid w:val="002D7F2E"/>
    <w:rsid w:val="002E2FF9"/>
    <w:rsid w:val="002F5D05"/>
    <w:rsid w:val="002F6A85"/>
    <w:rsid w:val="00307A47"/>
    <w:rsid w:val="00315365"/>
    <w:rsid w:val="00323861"/>
    <w:rsid w:val="00324C00"/>
    <w:rsid w:val="00340C6B"/>
    <w:rsid w:val="00347BC2"/>
    <w:rsid w:val="003555A3"/>
    <w:rsid w:val="00366AB2"/>
    <w:rsid w:val="003717C1"/>
    <w:rsid w:val="00377550"/>
    <w:rsid w:val="003776D7"/>
    <w:rsid w:val="0039201E"/>
    <w:rsid w:val="00396006"/>
    <w:rsid w:val="003A17C1"/>
    <w:rsid w:val="003C54A7"/>
    <w:rsid w:val="003C57DE"/>
    <w:rsid w:val="003E0230"/>
    <w:rsid w:val="003E1E05"/>
    <w:rsid w:val="003E537E"/>
    <w:rsid w:val="003F394C"/>
    <w:rsid w:val="0040451D"/>
    <w:rsid w:val="00431472"/>
    <w:rsid w:val="004344C3"/>
    <w:rsid w:val="004720B1"/>
    <w:rsid w:val="00491005"/>
    <w:rsid w:val="0049419B"/>
    <w:rsid w:val="0049561A"/>
    <w:rsid w:val="004A648D"/>
    <w:rsid w:val="004B5A01"/>
    <w:rsid w:val="004B7751"/>
    <w:rsid w:val="004C3FCF"/>
    <w:rsid w:val="004D6457"/>
    <w:rsid w:val="004E054B"/>
    <w:rsid w:val="004E37F0"/>
    <w:rsid w:val="004F3E53"/>
    <w:rsid w:val="004F4B33"/>
    <w:rsid w:val="00516B76"/>
    <w:rsid w:val="0051758C"/>
    <w:rsid w:val="005226DD"/>
    <w:rsid w:val="0053619A"/>
    <w:rsid w:val="00537AF7"/>
    <w:rsid w:val="005401CC"/>
    <w:rsid w:val="005526C3"/>
    <w:rsid w:val="00556481"/>
    <w:rsid w:val="00563AD8"/>
    <w:rsid w:val="00575A90"/>
    <w:rsid w:val="0057633B"/>
    <w:rsid w:val="00577B2F"/>
    <w:rsid w:val="00593F61"/>
    <w:rsid w:val="00596C17"/>
    <w:rsid w:val="005C0B60"/>
    <w:rsid w:val="005C628F"/>
    <w:rsid w:val="005D08A9"/>
    <w:rsid w:val="005E467F"/>
    <w:rsid w:val="005F340F"/>
    <w:rsid w:val="005F47D5"/>
    <w:rsid w:val="006135B6"/>
    <w:rsid w:val="00614669"/>
    <w:rsid w:val="00623D48"/>
    <w:rsid w:val="00643BC2"/>
    <w:rsid w:val="0066019C"/>
    <w:rsid w:val="00672F78"/>
    <w:rsid w:val="00674A54"/>
    <w:rsid w:val="006779B5"/>
    <w:rsid w:val="00681046"/>
    <w:rsid w:val="00681A07"/>
    <w:rsid w:val="00693CE2"/>
    <w:rsid w:val="006B6BA7"/>
    <w:rsid w:val="006C38AA"/>
    <w:rsid w:val="006C4441"/>
    <w:rsid w:val="006C60D3"/>
    <w:rsid w:val="006D1E57"/>
    <w:rsid w:val="006D7E6B"/>
    <w:rsid w:val="006F7D6F"/>
    <w:rsid w:val="007204A2"/>
    <w:rsid w:val="00726334"/>
    <w:rsid w:val="007335C7"/>
    <w:rsid w:val="00735C0A"/>
    <w:rsid w:val="007370D3"/>
    <w:rsid w:val="00740F7D"/>
    <w:rsid w:val="00751EB1"/>
    <w:rsid w:val="00761BFF"/>
    <w:rsid w:val="00764981"/>
    <w:rsid w:val="0076693F"/>
    <w:rsid w:val="0077176B"/>
    <w:rsid w:val="0077628D"/>
    <w:rsid w:val="007817C9"/>
    <w:rsid w:val="007B5CF1"/>
    <w:rsid w:val="007F727E"/>
    <w:rsid w:val="00806DF9"/>
    <w:rsid w:val="008109E7"/>
    <w:rsid w:val="00832CB3"/>
    <w:rsid w:val="008441CD"/>
    <w:rsid w:val="008508F2"/>
    <w:rsid w:val="00856D92"/>
    <w:rsid w:val="008911DC"/>
    <w:rsid w:val="008A433E"/>
    <w:rsid w:val="008A5877"/>
    <w:rsid w:val="008A7C6F"/>
    <w:rsid w:val="008C7265"/>
    <w:rsid w:val="008D5275"/>
    <w:rsid w:val="008F37DA"/>
    <w:rsid w:val="009066B4"/>
    <w:rsid w:val="00911F38"/>
    <w:rsid w:val="009224C9"/>
    <w:rsid w:val="009250D7"/>
    <w:rsid w:val="00930961"/>
    <w:rsid w:val="009353A2"/>
    <w:rsid w:val="00963AA6"/>
    <w:rsid w:val="00980293"/>
    <w:rsid w:val="00984BBB"/>
    <w:rsid w:val="00992D68"/>
    <w:rsid w:val="009B5B7C"/>
    <w:rsid w:val="009C4E81"/>
    <w:rsid w:val="009D02AD"/>
    <w:rsid w:val="009D2216"/>
    <w:rsid w:val="009D277D"/>
    <w:rsid w:val="009D66A0"/>
    <w:rsid w:val="009E3AFC"/>
    <w:rsid w:val="009E7FDD"/>
    <w:rsid w:val="009F5730"/>
    <w:rsid w:val="00A00A24"/>
    <w:rsid w:val="00A32C25"/>
    <w:rsid w:val="00A34CD3"/>
    <w:rsid w:val="00A46052"/>
    <w:rsid w:val="00A60338"/>
    <w:rsid w:val="00A648F9"/>
    <w:rsid w:val="00A65804"/>
    <w:rsid w:val="00A82771"/>
    <w:rsid w:val="00A83E63"/>
    <w:rsid w:val="00A86C66"/>
    <w:rsid w:val="00A94EC9"/>
    <w:rsid w:val="00AA15FA"/>
    <w:rsid w:val="00AA25B1"/>
    <w:rsid w:val="00AC2662"/>
    <w:rsid w:val="00AE19E6"/>
    <w:rsid w:val="00B24814"/>
    <w:rsid w:val="00B269B2"/>
    <w:rsid w:val="00B3583C"/>
    <w:rsid w:val="00B3661B"/>
    <w:rsid w:val="00B40CE6"/>
    <w:rsid w:val="00B424C8"/>
    <w:rsid w:val="00B53EAD"/>
    <w:rsid w:val="00B63AF0"/>
    <w:rsid w:val="00B67274"/>
    <w:rsid w:val="00B76466"/>
    <w:rsid w:val="00B76760"/>
    <w:rsid w:val="00B83C16"/>
    <w:rsid w:val="00B850B2"/>
    <w:rsid w:val="00B90C43"/>
    <w:rsid w:val="00BB389E"/>
    <w:rsid w:val="00BB3F17"/>
    <w:rsid w:val="00BB7580"/>
    <w:rsid w:val="00BC7EA6"/>
    <w:rsid w:val="00BE5479"/>
    <w:rsid w:val="00BE7784"/>
    <w:rsid w:val="00C00E7A"/>
    <w:rsid w:val="00C135B7"/>
    <w:rsid w:val="00C17C4A"/>
    <w:rsid w:val="00C40A25"/>
    <w:rsid w:val="00C44E4A"/>
    <w:rsid w:val="00C4561E"/>
    <w:rsid w:val="00C524C0"/>
    <w:rsid w:val="00C5399E"/>
    <w:rsid w:val="00C65D81"/>
    <w:rsid w:val="00C673F7"/>
    <w:rsid w:val="00C76436"/>
    <w:rsid w:val="00C81345"/>
    <w:rsid w:val="00C840DC"/>
    <w:rsid w:val="00C875DC"/>
    <w:rsid w:val="00C90236"/>
    <w:rsid w:val="00CA2F72"/>
    <w:rsid w:val="00CA3FEB"/>
    <w:rsid w:val="00CB31B8"/>
    <w:rsid w:val="00CD7323"/>
    <w:rsid w:val="00CF4197"/>
    <w:rsid w:val="00D02172"/>
    <w:rsid w:val="00D20096"/>
    <w:rsid w:val="00D258E6"/>
    <w:rsid w:val="00D30C8B"/>
    <w:rsid w:val="00D429E6"/>
    <w:rsid w:val="00D4667C"/>
    <w:rsid w:val="00D52856"/>
    <w:rsid w:val="00D536EF"/>
    <w:rsid w:val="00D63E2C"/>
    <w:rsid w:val="00D7152E"/>
    <w:rsid w:val="00D71B00"/>
    <w:rsid w:val="00D742C2"/>
    <w:rsid w:val="00D7574D"/>
    <w:rsid w:val="00D96910"/>
    <w:rsid w:val="00D969A3"/>
    <w:rsid w:val="00DC1753"/>
    <w:rsid w:val="00DC1C2D"/>
    <w:rsid w:val="00DD1881"/>
    <w:rsid w:val="00DE4717"/>
    <w:rsid w:val="00E00C50"/>
    <w:rsid w:val="00E01988"/>
    <w:rsid w:val="00E021DE"/>
    <w:rsid w:val="00E10166"/>
    <w:rsid w:val="00E1202B"/>
    <w:rsid w:val="00E17FB6"/>
    <w:rsid w:val="00E2161A"/>
    <w:rsid w:val="00E40A55"/>
    <w:rsid w:val="00E47653"/>
    <w:rsid w:val="00E52E82"/>
    <w:rsid w:val="00E63DC2"/>
    <w:rsid w:val="00E719D4"/>
    <w:rsid w:val="00E71BC7"/>
    <w:rsid w:val="00EB46C4"/>
    <w:rsid w:val="00ED0839"/>
    <w:rsid w:val="00ED719D"/>
    <w:rsid w:val="00EE1896"/>
    <w:rsid w:val="00F006C0"/>
    <w:rsid w:val="00F00B8B"/>
    <w:rsid w:val="00F07525"/>
    <w:rsid w:val="00F22182"/>
    <w:rsid w:val="00F3158D"/>
    <w:rsid w:val="00F328D3"/>
    <w:rsid w:val="00F41C1E"/>
    <w:rsid w:val="00F54C45"/>
    <w:rsid w:val="00F66856"/>
    <w:rsid w:val="00F700C7"/>
    <w:rsid w:val="00F70F85"/>
    <w:rsid w:val="00F8615E"/>
    <w:rsid w:val="00F97FF9"/>
    <w:rsid w:val="00FB0C7A"/>
    <w:rsid w:val="00FB4CE6"/>
    <w:rsid w:val="00FC49B7"/>
    <w:rsid w:val="00FC4BD6"/>
    <w:rsid w:val="00FC59E1"/>
    <w:rsid w:val="00FC71D1"/>
    <w:rsid w:val="00FD4AF5"/>
    <w:rsid w:val="00FE1231"/>
    <w:rsid w:val="00FF5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F675"/>
  <w15:docId w15:val="{586655F2-462E-4962-BEBF-9BF2DEB5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9E6"/>
  </w:style>
  <w:style w:type="paragraph" w:styleId="Titlu1">
    <w:name w:val="heading 1"/>
    <w:basedOn w:val="Normal"/>
    <w:next w:val="Normal"/>
    <w:link w:val="Titlu1Caracter"/>
    <w:uiPriority w:val="9"/>
    <w:qFormat/>
    <w:rsid w:val="00FF5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E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E3AFC"/>
    <w:rPr>
      <w:rFonts w:ascii="Tahoma" w:hAnsi="Tahoma" w:cs="Tahoma"/>
      <w:sz w:val="16"/>
      <w:szCs w:val="16"/>
    </w:rPr>
  </w:style>
  <w:style w:type="paragraph" w:styleId="Listparagraf">
    <w:name w:val="List Paragraph"/>
    <w:aliases w:val="List1,body 2,List Paragraph11,Listă colorată - Accentuare 11,Bullet,Citation List,Forth level,numbered list,2,OBC Bullet,Normal 1,Task Body,Viñetas (Inicio Parrafo),Paragrafo elenco,3 Txt tabla,Dot pt,Zerrenda-paragrafoa,F5 List Paragraph"/>
    <w:basedOn w:val="Normal"/>
    <w:uiPriority w:val="34"/>
    <w:qFormat/>
    <w:rsid w:val="00307A47"/>
    <w:pPr>
      <w:ind w:left="720"/>
      <w:contextualSpacing/>
    </w:pPr>
  </w:style>
  <w:style w:type="table" w:styleId="Tabelgril">
    <w:name w:val="Table Grid"/>
    <w:basedOn w:val="TabelNormal"/>
    <w:uiPriority w:val="59"/>
    <w:rsid w:val="0019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">
    <w:name w:val="Tabel grilă1"/>
    <w:basedOn w:val="TabelNormal"/>
    <w:next w:val="Tabelgril"/>
    <w:uiPriority w:val="59"/>
    <w:rsid w:val="00324C0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324C00"/>
    <w:pPr>
      <w:spacing w:after="0" w:line="240" w:lineRule="auto"/>
      <w:jc w:val="both"/>
    </w:pPr>
    <w:rPr>
      <w:rFonts w:eastAsiaTheme="minorEastAsia"/>
      <w:b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324C00"/>
    <w:rPr>
      <w:rFonts w:eastAsiaTheme="minorEastAsia"/>
      <w:b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324C00"/>
    <w:rPr>
      <w:vertAlign w:val="superscript"/>
    </w:rPr>
  </w:style>
  <w:style w:type="paragraph" w:customStyle="1" w:styleId="Default">
    <w:name w:val="Default"/>
    <w:rsid w:val="00AE19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FF5F68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Corptext">
    <w:name w:val="Body Text"/>
    <w:basedOn w:val="Normal"/>
    <w:link w:val="CorptextCaracter"/>
    <w:unhideWhenUsed/>
    <w:rsid w:val="00FF5F6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8"/>
      <w:szCs w:val="24"/>
    </w:rPr>
  </w:style>
  <w:style w:type="character" w:customStyle="1" w:styleId="CorptextCaracter">
    <w:name w:val="Corp text Caracter"/>
    <w:basedOn w:val="Fontdeparagrafimplicit"/>
    <w:link w:val="Corptext"/>
    <w:rsid w:val="00FF5F68"/>
    <w:rPr>
      <w:rFonts w:ascii="Times New Roman" w:eastAsia="Times New Roman" w:hAnsi="Times New Roman" w:cs="Times New Roman"/>
      <w:color w:val="000000" w:themeColor="text1"/>
      <w:sz w:val="28"/>
      <w:szCs w:val="24"/>
    </w:rPr>
  </w:style>
  <w:style w:type="character" w:customStyle="1" w:styleId="Bodytext">
    <w:name w:val="Body text_"/>
    <w:link w:val="BodyText1"/>
    <w:locked/>
    <w:rsid w:val="00FF5F68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F5F68"/>
    <w:pPr>
      <w:widowControl w:val="0"/>
      <w:shd w:val="clear" w:color="auto" w:fill="FFFFFF"/>
      <w:spacing w:before="180" w:after="600" w:line="384" w:lineRule="exact"/>
      <w:jc w:val="center"/>
    </w:pPr>
    <w:rPr>
      <w:sz w:val="25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0E181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0E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3D4A2-B2EB-4E86-8375-9AC5DDA9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928</Words>
  <Characters>5384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iliem</dc:creator>
  <cp:lastModifiedBy>Alexandru Odobescu</cp:lastModifiedBy>
  <cp:revision>10</cp:revision>
  <cp:lastPrinted>2024-04-04T07:48:00Z</cp:lastPrinted>
  <dcterms:created xsi:type="dcterms:W3CDTF">2024-03-29T11:18:00Z</dcterms:created>
  <dcterms:modified xsi:type="dcterms:W3CDTF">2024-04-10T10:36:00Z</dcterms:modified>
</cp:coreProperties>
</file>