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0062DCB4" w:rsidR="00A729AC" w:rsidRPr="009003CB" w:rsidRDefault="00452A5A" w:rsidP="00A844EB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NR</w:t>
      </w:r>
      <w:r w:rsidR="00F053AD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9003CB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217/21</w:t>
      </w:r>
      <w:r w:rsidR="00604015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.01.202</w:t>
      </w:r>
      <w:r w:rsidR="004B3BE9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5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166AC566" w:rsidR="00C67F74" w:rsidRPr="007472BC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ședința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B92DA4">
        <w:rPr>
          <w:rFonts w:ascii="Arial" w:hAnsi="Arial" w:cs="Arial"/>
          <w:sz w:val="24"/>
          <w:szCs w:val="24"/>
          <w:lang w:val="ro-RO"/>
        </w:rPr>
        <w:t>30</w:t>
      </w:r>
      <w:r w:rsidR="004B3BE9">
        <w:rPr>
          <w:rFonts w:ascii="Arial" w:hAnsi="Arial" w:cs="Arial"/>
          <w:sz w:val="24"/>
          <w:szCs w:val="24"/>
          <w:lang w:val="ro-RO"/>
        </w:rPr>
        <w:t>.01.2025</w:t>
      </w:r>
      <w:r w:rsidR="007F49A8"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orele </w:t>
      </w:r>
      <w:r w:rsidR="00B92DA4">
        <w:rPr>
          <w:rFonts w:ascii="Arial" w:hAnsi="Arial" w:cs="Arial"/>
          <w:sz w:val="24"/>
          <w:szCs w:val="24"/>
          <w:lang w:val="ro-RO"/>
        </w:rPr>
        <w:t>10</w:t>
      </w:r>
      <w:r w:rsidR="00453A17" w:rsidRPr="007472BC">
        <w:rPr>
          <w:rFonts w:ascii="Arial" w:hAnsi="Arial" w:cs="Arial"/>
          <w:sz w:val="24"/>
          <w:szCs w:val="24"/>
          <w:lang w:val="ro-RO"/>
        </w:rPr>
        <w:t>,00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hotărâri</w:t>
      </w:r>
      <w:r w:rsidRPr="007472BC">
        <w:rPr>
          <w:rFonts w:ascii="Arial" w:hAnsi="Arial" w:cs="Arial"/>
          <w:sz w:val="24"/>
          <w:szCs w:val="24"/>
          <w:lang w:val="ro-RO"/>
        </w:rPr>
        <w:t>:</w:t>
      </w:r>
    </w:p>
    <w:p w14:paraId="651EDBE7" w14:textId="77777777" w:rsidR="00B92DA4" w:rsidRPr="00B92DA4" w:rsidRDefault="006B28E6" w:rsidP="00B92DA4">
      <w:pPr>
        <w:pStyle w:val="Titlu6"/>
        <w:ind w:firstLine="720"/>
        <w:jc w:val="both"/>
        <w:rPr>
          <w:rFonts w:ascii="Arial" w:hAnsi="Arial" w:cs="Arial"/>
          <w:b/>
          <w:bCs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- </w:t>
      </w:r>
      <w:bookmarkStart w:id="7" w:name="_Hlk184039197"/>
      <w:r w:rsidR="00B92DA4" w:rsidRPr="00B92DA4">
        <w:rPr>
          <w:rFonts w:ascii="Arial" w:hAnsi="Arial" w:cs="Arial"/>
          <w:lang w:val="ro-RO"/>
        </w:rPr>
        <w:t xml:space="preserve">Proiect de hotărâre </w:t>
      </w:r>
      <w:bookmarkEnd w:id="7"/>
      <w:r w:rsidR="00B92DA4" w:rsidRPr="00B92DA4">
        <w:rPr>
          <w:rFonts w:ascii="Arial" w:hAnsi="Arial" w:cs="Arial"/>
          <w:b/>
          <w:bCs/>
          <w:lang w:val="ro-RO"/>
        </w:rPr>
        <w:t>Privind alegerea președintelui de ședință</w:t>
      </w:r>
      <w:r w:rsidR="00B92DA4" w:rsidRPr="00B92DA4">
        <w:rPr>
          <w:rFonts w:ascii="Arial" w:hAnsi="Arial" w:cs="Arial"/>
          <w:b/>
          <w:bCs/>
          <w:lang w:val="ro-RO"/>
        </w:rPr>
        <w:t>;</w:t>
      </w:r>
    </w:p>
    <w:p w14:paraId="7435C0FE" w14:textId="20E97943" w:rsidR="00B92DA4" w:rsidRPr="00B92DA4" w:rsidRDefault="00B92DA4" w:rsidP="00B92DA4">
      <w:pPr>
        <w:spacing w:after="1"/>
        <w:ind w:left="44" w:right="4"/>
        <w:jc w:val="both"/>
        <w:rPr>
          <w:rFonts w:ascii="Arial" w:hAnsi="Arial" w:cs="Arial"/>
          <w:lang w:val="ro-RO"/>
        </w:rPr>
      </w:pPr>
      <w:bookmarkStart w:id="8" w:name="_Hlk184039218"/>
      <w:r w:rsidRPr="00B92DA4">
        <w:rPr>
          <w:rFonts w:ascii="Arial" w:eastAsia="Calibri" w:hAnsi="Arial" w:cs="Arial"/>
          <w:lang w:val="ro-RO"/>
        </w:rPr>
        <w:t xml:space="preserve">- </w:t>
      </w:r>
      <w:r w:rsidRPr="00B92DA4">
        <w:rPr>
          <w:rFonts w:ascii="Arial" w:eastAsia="Calibri" w:hAnsi="Arial" w:cs="Arial"/>
          <w:lang w:val="ro-RO"/>
        </w:rPr>
        <w:t xml:space="preserve">Privind </w:t>
      </w:r>
      <w:r w:rsidRPr="00B92DA4">
        <w:rPr>
          <w:rFonts w:ascii="Arial" w:hAnsi="Arial" w:cs="Arial"/>
          <w:lang w:val="ro-RO"/>
        </w:rPr>
        <w:t xml:space="preserve">de hotărâre </w:t>
      </w:r>
      <w:bookmarkEnd w:id="8"/>
      <w:r w:rsidRPr="00B92DA4">
        <w:rPr>
          <w:rFonts w:ascii="Arial" w:hAnsi="Arial" w:cs="Arial"/>
          <w:lang w:val="ro-RO"/>
        </w:rPr>
        <w:t xml:space="preserve">privind : constatarea încetării de drept  a  mandatului de consilier local al domnului Dobre </w:t>
      </w:r>
      <w:proofErr w:type="spellStart"/>
      <w:r w:rsidRPr="00B92DA4">
        <w:rPr>
          <w:rFonts w:ascii="Arial" w:hAnsi="Arial" w:cs="Arial"/>
          <w:lang w:val="ro-RO"/>
        </w:rPr>
        <w:t>Ninel</w:t>
      </w:r>
      <w:proofErr w:type="spellEnd"/>
      <w:r w:rsidRPr="00B92DA4">
        <w:rPr>
          <w:rFonts w:ascii="Arial" w:hAnsi="Arial" w:cs="Arial"/>
          <w:lang w:val="ro-RO"/>
        </w:rPr>
        <w:t xml:space="preserve"> înainte de expirarea duratei normale a acestuia și declararea vacantă a locului de consilier local deținut de acesta</w:t>
      </w:r>
      <w:r w:rsidRPr="00B92DA4">
        <w:rPr>
          <w:rFonts w:ascii="Arial" w:hAnsi="Arial" w:cs="Arial"/>
          <w:lang w:val="ro-RO"/>
        </w:rPr>
        <w:t>;</w:t>
      </w:r>
      <w:r w:rsidRPr="00B92DA4">
        <w:rPr>
          <w:rFonts w:ascii="Arial" w:hAnsi="Arial" w:cs="Arial"/>
          <w:lang w:val="ro-RO"/>
        </w:rPr>
        <w:tab/>
      </w:r>
      <w:r w:rsidRPr="00B92DA4">
        <w:rPr>
          <w:rFonts w:ascii="Arial" w:hAnsi="Arial" w:cs="Arial"/>
          <w:lang w:val="ro-RO"/>
        </w:rPr>
        <w:tab/>
      </w:r>
      <w:r w:rsidRPr="00B92DA4">
        <w:rPr>
          <w:rFonts w:ascii="Arial" w:hAnsi="Arial" w:cs="Arial"/>
          <w:lang w:val="ro-RO"/>
        </w:rPr>
        <w:tab/>
      </w:r>
      <w:r w:rsidRPr="00B92DA4">
        <w:rPr>
          <w:rFonts w:ascii="Arial" w:hAnsi="Arial" w:cs="Arial"/>
          <w:lang w:val="ro-RO"/>
        </w:rPr>
        <w:tab/>
      </w:r>
      <w:r w:rsidRPr="00B92DA4">
        <w:rPr>
          <w:rFonts w:ascii="Arial" w:hAnsi="Arial" w:cs="Arial"/>
          <w:lang w:val="ro-RO"/>
        </w:rPr>
        <w:tab/>
      </w:r>
      <w:r w:rsidRPr="00B92DA4">
        <w:rPr>
          <w:rFonts w:ascii="Arial" w:hAnsi="Arial" w:cs="Arial"/>
          <w:lang w:val="ro-RO"/>
        </w:rPr>
        <w:tab/>
      </w:r>
      <w:r w:rsidRPr="00B92DA4">
        <w:rPr>
          <w:rFonts w:ascii="Arial" w:hAnsi="Arial" w:cs="Arial"/>
          <w:lang w:val="ro-RO"/>
        </w:rPr>
        <w:tab/>
      </w:r>
      <w:bookmarkStart w:id="9" w:name="_Hlk182216149"/>
      <w:bookmarkStart w:id="10" w:name="_Hlk162454678"/>
      <w:bookmarkStart w:id="11" w:name="_Hlk184039236"/>
      <w:r w:rsidRPr="00B92DA4">
        <w:rPr>
          <w:rFonts w:ascii="Arial" w:hAnsi="Arial" w:cs="Arial"/>
          <w:lang w:val="ro-RO"/>
        </w:rPr>
        <w:t xml:space="preserve">   -</w:t>
      </w:r>
      <w:r w:rsidRPr="00B92DA4">
        <w:rPr>
          <w:rFonts w:ascii="Arial" w:hAnsi="Arial" w:cs="Arial"/>
          <w:iCs/>
          <w:lang w:val="ro-RO"/>
        </w:rPr>
        <w:t xml:space="preserve">Proiect de hotărâre </w:t>
      </w:r>
      <w:bookmarkEnd w:id="9"/>
      <w:bookmarkEnd w:id="10"/>
      <w:r w:rsidRPr="00B92DA4">
        <w:rPr>
          <w:rFonts w:ascii="Arial" w:hAnsi="Arial" w:cs="Arial"/>
          <w:iCs/>
          <w:lang w:val="ro-RO"/>
        </w:rPr>
        <w:t xml:space="preserve">privind </w:t>
      </w:r>
      <w:bookmarkEnd w:id="11"/>
      <w:r w:rsidRPr="00B92DA4">
        <w:rPr>
          <w:rFonts w:ascii="Arial" w:hAnsi="Arial" w:cs="Arial"/>
          <w:iCs/>
          <w:lang w:val="ro-RO"/>
        </w:rPr>
        <w:t xml:space="preserve">aprobarea modului de întocmire a Registrului agricol  la nivelul comunei Alexandru Odobescu în perioada 2025 </w:t>
      </w:r>
      <w:r>
        <w:rPr>
          <w:rFonts w:ascii="Arial" w:hAnsi="Arial" w:cs="Arial"/>
          <w:iCs/>
          <w:lang w:val="ro-RO"/>
        </w:rPr>
        <w:t>–</w:t>
      </w:r>
      <w:r w:rsidRPr="00B92DA4">
        <w:rPr>
          <w:rFonts w:ascii="Arial" w:hAnsi="Arial" w:cs="Arial"/>
          <w:iCs/>
          <w:lang w:val="ro-RO"/>
        </w:rPr>
        <w:t xml:space="preserve"> 2029</w:t>
      </w:r>
      <w:r>
        <w:rPr>
          <w:rFonts w:ascii="Arial" w:hAnsi="Arial" w:cs="Arial"/>
          <w:iCs/>
          <w:lang w:val="ro-RO"/>
        </w:rPr>
        <w:t>;</w:t>
      </w: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  <w:t xml:space="preserve">- </w:t>
      </w:r>
      <w:bookmarkStart w:id="12" w:name="_Hlk162454712"/>
      <w:bookmarkStart w:id="13" w:name="_Hlk184039252"/>
      <w:bookmarkStart w:id="14" w:name="_Hlk188340458"/>
      <w:r w:rsidRPr="00B92DA4">
        <w:rPr>
          <w:rFonts w:ascii="Arial" w:hAnsi="Arial" w:cs="Arial"/>
          <w:iCs/>
          <w:lang w:val="ro-RO"/>
        </w:rPr>
        <w:t xml:space="preserve">Proiect de hotărâre </w:t>
      </w:r>
      <w:bookmarkEnd w:id="12"/>
      <w:bookmarkEnd w:id="13"/>
      <w:r w:rsidRPr="00B92DA4">
        <w:rPr>
          <w:rFonts w:ascii="Arial" w:eastAsia="Arial" w:hAnsi="Arial" w:cs="Arial"/>
          <w:bCs/>
          <w:lang w:val="ro-RO"/>
        </w:rPr>
        <w:t>privind aprobarea Regulamentului de organizare și funcționare al aparatului de specialitate al primarului comunei Alexandru Odobescu, județul Călărași și atribuțiile acestuia</w:t>
      </w:r>
      <w:bookmarkEnd w:id="14"/>
      <w:r>
        <w:rPr>
          <w:rFonts w:ascii="Arial" w:eastAsia="Arial" w:hAnsi="Arial" w:cs="Arial"/>
          <w:bCs/>
          <w:lang w:val="ro-RO"/>
        </w:rPr>
        <w:t>;</w:t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eastAsia="Arial" w:hAnsi="Arial" w:cs="Arial"/>
          <w:bCs/>
          <w:lang w:val="ro-RO"/>
        </w:rPr>
        <w:tab/>
      </w:r>
      <w:bookmarkStart w:id="15" w:name="_Hlk184039270"/>
      <w:r>
        <w:rPr>
          <w:rFonts w:ascii="Arial" w:eastAsia="Arial" w:hAnsi="Arial" w:cs="Arial"/>
          <w:bCs/>
          <w:lang w:val="ro-RO"/>
        </w:rPr>
        <w:tab/>
      </w:r>
      <w:r>
        <w:rPr>
          <w:rFonts w:ascii="Arial" w:hAnsi="Arial" w:cs="Arial"/>
          <w:iCs/>
          <w:lang w:val="ro-RO"/>
        </w:rPr>
        <w:t>-</w:t>
      </w:r>
      <w:r w:rsidRPr="00B92DA4">
        <w:rPr>
          <w:rFonts w:ascii="Arial" w:hAnsi="Arial" w:cs="Arial"/>
          <w:iCs/>
          <w:lang w:val="ro-RO"/>
        </w:rPr>
        <w:t xml:space="preserve">Proiect de </w:t>
      </w:r>
      <w:bookmarkStart w:id="16" w:name="_Hlk182216204"/>
      <w:r w:rsidRPr="00B92DA4">
        <w:rPr>
          <w:rFonts w:ascii="Arial" w:hAnsi="Arial" w:cs="Arial"/>
          <w:iCs/>
          <w:lang w:val="ro-RO"/>
        </w:rPr>
        <w:t xml:space="preserve">hotărâre </w:t>
      </w:r>
      <w:bookmarkStart w:id="17" w:name="_Hlk185511749"/>
      <w:bookmarkEnd w:id="16"/>
      <w:r w:rsidRPr="00B92DA4">
        <w:rPr>
          <w:rFonts w:ascii="Arial" w:hAnsi="Arial" w:cs="Arial"/>
          <w:lang w:val="ro-RO"/>
        </w:rPr>
        <w:t xml:space="preserve">privind </w:t>
      </w:r>
      <w:bookmarkStart w:id="18" w:name="_Hlk150162949"/>
      <w:bookmarkStart w:id="19" w:name="_Hlk124861292"/>
      <w:bookmarkEnd w:id="15"/>
      <w:bookmarkEnd w:id="17"/>
      <w:r w:rsidRPr="00B92DA4">
        <w:rPr>
          <w:rFonts w:ascii="Arial" w:hAnsi="Arial" w:cs="Arial"/>
          <w:lang w:val="ro-RO"/>
        </w:rPr>
        <w:t>analiza stadiului de înscriere a datelor in registrul agricol pentru  trimestrul 4  202</w:t>
      </w:r>
      <w:bookmarkEnd w:id="18"/>
      <w:bookmarkEnd w:id="19"/>
      <w:r w:rsidRPr="00B92DA4">
        <w:rPr>
          <w:rFonts w:ascii="Arial" w:hAnsi="Arial" w:cs="Arial"/>
          <w:lang w:val="ro-RO"/>
        </w:rPr>
        <w:t>4</w:t>
      </w:r>
      <w:r>
        <w:rPr>
          <w:rFonts w:ascii="Arial" w:hAnsi="Arial" w:cs="Arial"/>
          <w:lang w:val="ro-RO"/>
        </w:rPr>
        <w:t>;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 xml:space="preserve">- </w:t>
      </w:r>
      <w:bookmarkStart w:id="20" w:name="_Hlk188340555"/>
      <w:r w:rsidRPr="00B92DA4">
        <w:rPr>
          <w:rFonts w:ascii="Arial" w:hAnsi="Arial" w:cs="Arial"/>
          <w:lang w:val="ro-RO"/>
        </w:rPr>
        <w:t>Raport privind starea economica, sociala si de mediu a comunei Alexandru Odobescu pe anul 2024</w:t>
      </w:r>
      <w:bookmarkEnd w:id="20"/>
    </w:p>
    <w:p w14:paraId="01A16D40" w14:textId="1FCBB657" w:rsidR="00B60ED9" w:rsidRPr="007472BC" w:rsidRDefault="00B63B75" w:rsidP="00B92DA4">
      <w:pPr>
        <w:pStyle w:val="Titlu6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 xml:space="preserve">  </w:t>
      </w:r>
      <w:r w:rsidR="00B60ED9" w:rsidRPr="007472BC">
        <w:rPr>
          <w:rFonts w:ascii="Arial" w:hAnsi="Arial" w:cs="Arial"/>
          <w:b/>
          <w:bCs/>
          <w:sz w:val="24"/>
          <w:szCs w:val="24"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137C2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4B3BE9"/>
    <w:rsid w:val="004B662D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003CB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92DA4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19</cp:revision>
  <cp:lastPrinted>2024-01-03T09:23:00Z</cp:lastPrinted>
  <dcterms:created xsi:type="dcterms:W3CDTF">2023-03-21T12:08:00Z</dcterms:created>
  <dcterms:modified xsi:type="dcterms:W3CDTF">2025-01-28T13:51:00Z</dcterms:modified>
</cp:coreProperties>
</file>