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CCEC" w14:textId="446B5FAA" w:rsidR="003231AB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09703F20" w14:textId="49DDDB9A" w:rsidR="00EC0881" w:rsidRDefault="00EC0881">
      <w:pPr>
        <w:ind w:left="7" w:right="111"/>
      </w:pPr>
      <w:r>
        <w:t>PRIMARIA COMUNEI ALEXANDRU ODOBESCU</w:t>
      </w:r>
    </w:p>
    <w:p w14:paraId="7A6E6663" w14:textId="0486FBD8" w:rsidR="00EC0881" w:rsidRDefault="00EC0881">
      <w:pPr>
        <w:ind w:left="7" w:right="111"/>
      </w:pPr>
      <w:r>
        <w:t>JUDETUL CALARASI</w:t>
      </w:r>
    </w:p>
    <w:p w14:paraId="6FD85166" w14:textId="6C6ED761" w:rsidR="003231AB" w:rsidRPr="00293F21" w:rsidRDefault="00000000">
      <w:pPr>
        <w:ind w:left="7" w:right="111"/>
        <w:rPr>
          <w:color w:val="000000" w:themeColor="text1"/>
        </w:rPr>
      </w:pPr>
      <w:r w:rsidRPr="00293F21">
        <w:rPr>
          <w:color w:val="000000" w:themeColor="text1"/>
        </w:rPr>
        <w:t>Nr.</w:t>
      </w:r>
      <w:r w:rsidR="000B3912" w:rsidRPr="00293F21">
        <w:rPr>
          <w:color w:val="000000" w:themeColor="text1"/>
        </w:rPr>
        <w:t>5011/31.10</w:t>
      </w:r>
      <w:r w:rsidRPr="00293F21">
        <w:rPr>
          <w:color w:val="000000" w:themeColor="text1"/>
        </w:rPr>
        <w:t xml:space="preserve">.2024 </w:t>
      </w:r>
    </w:p>
    <w:p w14:paraId="58B7B236" w14:textId="77777777" w:rsidR="003231AB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1A3C9AB6" w14:textId="77777777" w:rsidR="003231AB" w:rsidRDefault="00000000">
      <w:pPr>
        <w:spacing w:after="0" w:line="259" w:lineRule="auto"/>
        <w:ind w:left="0" w:right="120" w:firstLine="0"/>
        <w:jc w:val="center"/>
      </w:pPr>
      <w:r>
        <w:rPr>
          <w:b/>
        </w:rPr>
        <w:t xml:space="preserve">A  N   U   N   Ț  </w:t>
      </w:r>
    </w:p>
    <w:p w14:paraId="2207EA79" w14:textId="77777777" w:rsidR="003231AB" w:rsidRDefault="00000000">
      <w:pPr>
        <w:spacing w:after="0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24BAD9D5" w14:textId="77777777" w:rsidR="003231AB" w:rsidRDefault="00000000">
      <w:pPr>
        <w:ind w:left="7" w:right="111"/>
      </w:pPr>
      <w:r>
        <w:rPr>
          <w:b/>
        </w:rPr>
        <w:t xml:space="preserve"> </w:t>
      </w:r>
      <w:r>
        <w:t xml:space="preserve">Având în vedere prevederile art.477- 479 din OUG nr.57/2019, privind Codul Administrativ, cu modificările și completările ulterioare, </w:t>
      </w:r>
    </w:p>
    <w:p w14:paraId="2F438ADC" w14:textId="77777777" w:rsidR="003231AB" w:rsidRDefault="00000000">
      <w:pPr>
        <w:ind w:left="7" w:right="111"/>
      </w:pPr>
      <w:r>
        <w:t xml:space="preserve"> luând în considerare prevederile Anexei nr.10 la OUG nr.57/2019 privind Codul Administrativ, cu modificările și completările ulterioare, </w:t>
      </w:r>
    </w:p>
    <w:p w14:paraId="4D32E287" w14:textId="19F6DB8E" w:rsidR="003231AB" w:rsidRDefault="00000000">
      <w:pPr>
        <w:spacing w:after="3" w:line="261" w:lineRule="auto"/>
        <w:ind w:left="12" w:right="109" w:firstLine="434"/>
      </w:pPr>
      <w:r>
        <w:rPr>
          <w:b/>
        </w:rPr>
        <w:t xml:space="preserve">     PRIMĂRIA </w:t>
      </w:r>
      <w:r>
        <w:rPr>
          <w:b/>
        </w:rPr>
        <w:tab/>
      </w:r>
      <w:r w:rsidR="00EC0881">
        <w:rPr>
          <w:b/>
        </w:rPr>
        <w:t>COMUNEI ALEXANDRU ODOBESCU</w:t>
      </w:r>
      <w:r>
        <w:rPr>
          <w:b/>
        </w:rPr>
        <w:t xml:space="preserve">, </w:t>
      </w:r>
      <w:r>
        <w:rPr>
          <w:b/>
        </w:rPr>
        <w:tab/>
        <w:t xml:space="preserve">JUDEȚUL </w:t>
      </w:r>
      <w:r>
        <w:rPr>
          <w:b/>
        </w:rPr>
        <w:tab/>
      </w:r>
      <w:r w:rsidR="00EC0881">
        <w:rPr>
          <w:b/>
        </w:rPr>
        <w:t>CALARASI</w:t>
      </w:r>
      <w:r>
        <w:rPr>
          <w:b/>
        </w:rPr>
        <w:t xml:space="preserve">, </w:t>
      </w:r>
      <w:r>
        <w:rPr>
          <w:b/>
        </w:rPr>
        <w:tab/>
        <w:t xml:space="preserve">ANUNȚĂ ORGANIZAREA URMĂTORULUI EXAMEN: </w:t>
      </w:r>
    </w:p>
    <w:p w14:paraId="34292F42" w14:textId="77777777" w:rsidR="003231AB" w:rsidRDefault="00000000">
      <w:pPr>
        <w:spacing w:after="0" w:line="259" w:lineRule="auto"/>
        <w:ind w:left="446" w:firstLine="0"/>
        <w:jc w:val="left"/>
      </w:pPr>
      <w:r>
        <w:rPr>
          <w:b/>
        </w:rPr>
        <w:t xml:space="preserve"> </w:t>
      </w:r>
    </w:p>
    <w:p w14:paraId="2B06C521" w14:textId="77777777" w:rsidR="003231AB" w:rsidRDefault="00000000">
      <w:pPr>
        <w:spacing w:after="0" w:line="270" w:lineRule="auto"/>
        <w:ind w:left="374"/>
        <w:jc w:val="left"/>
      </w:pPr>
      <w:r>
        <w:rPr>
          <w:b/>
        </w:rPr>
        <w:t xml:space="preserve">      </w:t>
      </w:r>
      <w:r>
        <w:rPr>
          <w:b/>
          <w:u w:val="single" w:color="000000"/>
        </w:rPr>
        <w:t>Tipul concursului</w:t>
      </w:r>
      <w:r>
        <w:t xml:space="preserve"> : </w:t>
      </w:r>
      <w:r>
        <w:rPr>
          <w:b/>
          <w:u w:val="single" w:color="000000"/>
        </w:rPr>
        <w:t>PROMOVARE ÎN GRAD PROFESIONAL SUPERIOR</w:t>
      </w:r>
      <w:r>
        <w:rPr>
          <w:b/>
        </w:rPr>
        <w:t xml:space="preserve"> în cadrul </w:t>
      </w:r>
    </w:p>
    <w:p w14:paraId="3DC547C6" w14:textId="1B08D648" w:rsidR="003231AB" w:rsidRDefault="00000000">
      <w:pPr>
        <w:spacing w:after="3" w:line="261" w:lineRule="auto"/>
        <w:ind w:left="22" w:right="109"/>
      </w:pPr>
      <w:r>
        <w:rPr>
          <w:b/>
        </w:rPr>
        <w:t xml:space="preserve">Compartimentului </w:t>
      </w:r>
      <w:r w:rsidR="00EC0881">
        <w:rPr>
          <w:b/>
        </w:rPr>
        <w:t>Urbanism</w:t>
      </w:r>
      <w:r>
        <w:rPr>
          <w:b/>
        </w:rPr>
        <w:t xml:space="preserve">, </w:t>
      </w:r>
      <w:r>
        <w:t xml:space="preserve">pentru </w:t>
      </w:r>
      <w:r>
        <w:rPr>
          <w:b/>
        </w:rPr>
        <w:t>1 funcționar public de execuție,</w:t>
      </w:r>
      <w:r>
        <w:t xml:space="preserve"> cu raporturi de serviciu pe perioadă nedeterminată și durata normală a timpului de muncă de 8 ore/zi, 40 ore/săptămână. </w:t>
      </w:r>
    </w:p>
    <w:p w14:paraId="545F4707" w14:textId="77777777" w:rsidR="003231AB" w:rsidRDefault="00000000">
      <w:pPr>
        <w:spacing w:after="3" w:line="261" w:lineRule="auto"/>
        <w:ind w:left="374" w:right="109"/>
      </w:pPr>
      <w:r>
        <w:rPr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Funcția publică din care promovează:</w:t>
      </w:r>
      <w:r>
        <w:t xml:space="preserve">  </w:t>
      </w:r>
    </w:p>
    <w:p w14:paraId="6634B80C" w14:textId="034873B0" w:rsidR="003231AB" w:rsidRDefault="00000000">
      <w:pPr>
        <w:ind w:left="413" w:right="3879" w:firstLine="358"/>
      </w:pPr>
      <w: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- consilier , clasa I, grad profesional </w:t>
      </w:r>
      <w:r w:rsidR="00EC0881">
        <w:t>principal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Funcția publică în care promovează:</w:t>
      </w:r>
      <w:r>
        <w:rPr>
          <w:color w:val="FF0000"/>
        </w:rPr>
        <w:t xml:space="preserve"> </w:t>
      </w:r>
    </w:p>
    <w:p w14:paraId="0F85A2C4" w14:textId="5DD9C488" w:rsidR="003231AB" w:rsidRDefault="00000000">
      <w:pPr>
        <w:ind w:left="783" w:right="111"/>
      </w:pPr>
      <w:r>
        <w:t xml:space="preserve">1 - consilier, clasa I, grad profesional </w:t>
      </w:r>
      <w:r w:rsidR="00EC0881">
        <w:t>superior</w:t>
      </w:r>
    </w:p>
    <w:p w14:paraId="14C1FD17" w14:textId="40E9B5BB" w:rsidR="003231AB" w:rsidRDefault="00000000">
      <w:pPr>
        <w:spacing w:after="3" w:line="261" w:lineRule="auto"/>
        <w:ind w:left="374" w:right="109"/>
      </w:pPr>
      <w:r>
        <w:rPr>
          <w:b/>
        </w:rPr>
        <w:t xml:space="preserve">Compartimentul : </w:t>
      </w:r>
      <w:r w:rsidR="00EC0881">
        <w:rPr>
          <w:b/>
        </w:rPr>
        <w:t>Urbanism</w:t>
      </w:r>
      <w:r>
        <w:rPr>
          <w:b/>
        </w:rPr>
        <w:t xml:space="preserve"> </w:t>
      </w:r>
    </w:p>
    <w:p w14:paraId="4C916767" w14:textId="77777777" w:rsidR="003231AB" w:rsidRDefault="00000000">
      <w:pPr>
        <w:ind w:left="389" w:right="111"/>
      </w:pPr>
      <w:r>
        <w:rPr>
          <w:b/>
          <w:u w:val="single" w:color="000000"/>
        </w:rPr>
        <w:t>Probele stabilite</w:t>
      </w:r>
      <w:r>
        <w:rPr>
          <w:b/>
        </w:rPr>
        <w:t xml:space="preserve"> </w:t>
      </w:r>
      <w:r>
        <w:t>pentru concurs sunt următoarele:</w:t>
      </w:r>
      <w:r>
        <w:rPr>
          <w:b/>
        </w:rPr>
        <w:t xml:space="preserve"> </w:t>
      </w:r>
    </w:p>
    <w:p w14:paraId="0138C891" w14:textId="77777777" w:rsidR="003231AB" w:rsidRDefault="00000000">
      <w:pPr>
        <w:numPr>
          <w:ilvl w:val="0"/>
          <w:numId w:val="1"/>
        </w:numPr>
        <w:ind w:right="110" w:hanging="251"/>
      </w:pPr>
      <w:r>
        <w:rPr>
          <w:b/>
        </w:rPr>
        <w:t xml:space="preserve">proba de selecție a dosarelor: </w:t>
      </w:r>
      <w:r>
        <w:t xml:space="preserve">în termen de maximum 5 zile lucrătoare de la data expirării termenului </w:t>
      </w:r>
    </w:p>
    <w:p w14:paraId="7A731699" w14:textId="77777777" w:rsidR="003231AB" w:rsidRDefault="00000000">
      <w:pPr>
        <w:ind w:left="7" w:right="111"/>
      </w:pPr>
      <w:r>
        <w:t>de depunere a dosarelor;</w:t>
      </w:r>
      <w:r>
        <w:rPr>
          <w:b/>
        </w:rPr>
        <w:t xml:space="preserve"> </w:t>
      </w:r>
    </w:p>
    <w:p w14:paraId="2C36E711" w14:textId="37372EC8" w:rsidR="003231AB" w:rsidRPr="00E03684" w:rsidRDefault="00000000">
      <w:pPr>
        <w:numPr>
          <w:ilvl w:val="0"/>
          <w:numId w:val="1"/>
        </w:numPr>
        <w:spacing w:after="3" w:line="261" w:lineRule="auto"/>
        <w:ind w:right="110" w:hanging="251"/>
        <w:rPr>
          <w:color w:val="auto"/>
        </w:rPr>
      </w:pPr>
      <w:r>
        <w:rPr>
          <w:b/>
        </w:rPr>
        <w:t xml:space="preserve">proba scrisă : </w:t>
      </w:r>
      <w:r w:rsidR="000B3912">
        <w:rPr>
          <w:b/>
        </w:rPr>
        <w:t>03.12.2024</w:t>
      </w:r>
      <w:r w:rsidRPr="00E03684">
        <w:rPr>
          <w:b/>
          <w:color w:val="auto"/>
        </w:rPr>
        <w:t xml:space="preserve">, ora 11.00; </w:t>
      </w:r>
    </w:p>
    <w:p w14:paraId="514B4361" w14:textId="77777777" w:rsidR="003231AB" w:rsidRDefault="00000000">
      <w:pPr>
        <w:ind w:left="389" w:right="111"/>
      </w:pPr>
      <w:r>
        <w:rPr>
          <w:b/>
        </w:rPr>
        <w:t xml:space="preserve">b) proba interviu : </w:t>
      </w:r>
      <w:r>
        <w:t xml:space="preserve">în termen de maxim opt zile lucrătoare de la data susținerii probei scrise. </w:t>
      </w:r>
      <w:r>
        <w:rPr>
          <w:b/>
        </w:rPr>
        <w:t xml:space="preserve"> </w:t>
      </w:r>
    </w:p>
    <w:p w14:paraId="4F64AFA9" w14:textId="7DAA3850" w:rsidR="003231AB" w:rsidRPr="00E03684" w:rsidRDefault="00000000">
      <w:pPr>
        <w:ind w:left="-3" w:right="111" w:firstLine="367"/>
        <w:rPr>
          <w:color w:val="auto"/>
        </w:rPr>
      </w:pPr>
      <w:r>
        <w:rPr>
          <w:b/>
          <w:u w:val="single" w:color="000000"/>
        </w:rPr>
        <w:t>Depunerea dosarelor</w:t>
      </w:r>
      <w:r>
        <w:rPr>
          <w:b/>
        </w:rPr>
        <w:t xml:space="preserve">: </w:t>
      </w:r>
      <w:r>
        <w:t xml:space="preserve">la sediul Primăriei </w:t>
      </w:r>
      <w:r w:rsidR="00EC0881">
        <w:t>Comunei Alexandru Odobescu</w:t>
      </w:r>
      <w:r>
        <w:t xml:space="preserve">, </w:t>
      </w:r>
      <w:r w:rsidR="00EC0881">
        <w:t>secretar general al comunei</w:t>
      </w:r>
      <w:r>
        <w:t xml:space="preserve">,  în termen de 20 de zile de la data afișării anunțului privind organizarea concursului  de promovare în grad profesional </w:t>
      </w:r>
      <w:r>
        <w:rPr>
          <w:b/>
        </w:rPr>
        <w:t>(</w:t>
      </w:r>
      <w:r w:rsidR="000B3912" w:rsidRPr="00E03684">
        <w:rPr>
          <w:b/>
          <w:color w:val="auto"/>
        </w:rPr>
        <w:t>01</w:t>
      </w:r>
      <w:r w:rsidRPr="00E03684">
        <w:rPr>
          <w:b/>
          <w:color w:val="auto"/>
        </w:rPr>
        <w:t>.</w:t>
      </w:r>
      <w:r w:rsidR="000B3912" w:rsidRPr="00E03684">
        <w:rPr>
          <w:b/>
          <w:color w:val="auto"/>
        </w:rPr>
        <w:t>11</w:t>
      </w:r>
      <w:r w:rsidRPr="00E03684">
        <w:rPr>
          <w:b/>
          <w:color w:val="auto"/>
        </w:rPr>
        <w:t xml:space="preserve">.2024 </w:t>
      </w:r>
      <w:r w:rsidR="000B3912" w:rsidRPr="00E03684">
        <w:rPr>
          <w:b/>
          <w:color w:val="auto"/>
        </w:rPr>
        <w:t>20</w:t>
      </w:r>
      <w:r w:rsidRPr="00E03684">
        <w:rPr>
          <w:b/>
          <w:color w:val="auto"/>
        </w:rPr>
        <w:t>.</w:t>
      </w:r>
      <w:r w:rsidR="000B3912" w:rsidRPr="00E03684">
        <w:rPr>
          <w:b/>
          <w:color w:val="auto"/>
        </w:rPr>
        <w:t>11</w:t>
      </w:r>
      <w:r w:rsidRPr="00E03684">
        <w:rPr>
          <w:b/>
          <w:color w:val="auto"/>
        </w:rPr>
        <w:t xml:space="preserve">.2024). </w:t>
      </w:r>
    </w:p>
    <w:p w14:paraId="64B3D4E9" w14:textId="44BCFA36" w:rsidR="003231AB" w:rsidRDefault="00000000">
      <w:pPr>
        <w:spacing w:after="0" w:line="270" w:lineRule="auto"/>
        <w:ind w:left="374"/>
        <w:jc w:val="left"/>
      </w:pPr>
      <w:r>
        <w:rPr>
          <w:b/>
          <w:u w:val="single" w:color="000000"/>
        </w:rPr>
        <w:t>Locul de desfășurare a concursului</w:t>
      </w:r>
      <w:r>
        <w:rPr>
          <w:b/>
        </w:rPr>
        <w:t xml:space="preserve"> : </w:t>
      </w:r>
      <w:r>
        <w:t xml:space="preserve">sediul Primăriei </w:t>
      </w:r>
      <w:r w:rsidR="00EC0881">
        <w:t>comunei Alexandru Odobescu</w:t>
      </w:r>
      <w:r>
        <w:t xml:space="preserve">, județul </w:t>
      </w:r>
      <w:r w:rsidR="000B3912">
        <w:t>Călărași</w:t>
      </w:r>
      <w:r>
        <w:t xml:space="preserve">. </w:t>
      </w:r>
      <w:r>
        <w:rPr>
          <w:b/>
          <w:u w:val="single" w:color="000000"/>
        </w:rPr>
        <w:t>Condițiile  de participare la concurs sunt următoarele:</w:t>
      </w:r>
      <w:r>
        <w:rPr>
          <w:b/>
        </w:rPr>
        <w:t xml:space="preserve"> </w:t>
      </w:r>
    </w:p>
    <w:p w14:paraId="61FBEBC6" w14:textId="77777777" w:rsidR="003231AB" w:rsidRDefault="00000000">
      <w:pPr>
        <w:numPr>
          <w:ilvl w:val="0"/>
          <w:numId w:val="2"/>
        </w:numPr>
        <w:ind w:right="111" w:hanging="226"/>
      </w:pPr>
      <w:r>
        <w:t xml:space="preserve">să aibă cel puțin 3 ani vechime în gradul profesional al funcției din care promovează; </w:t>
      </w:r>
    </w:p>
    <w:p w14:paraId="1890F1CF" w14:textId="77777777" w:rsidR="003231AB" w:rsidRDefault="00000000">
      <w:pPr>
        <w:numPr>
          <w:ilvl w:val="0"/>
          <w:numId w:val="2"/>
        </w:numPr>
        <w:ind w:right="111" w:hanging="226"/>
      </w:pPr>
      <w:r>
        <w:t xml:space="preserve">să fi obținut cel puțin calificativul „bine” la evaluarea anuală a performanțelor individuale în ultimii 2 ani în care funcționarul public s-a aflat în activitate; </w:t>
      </w:r>
    </w:p>
    <w:p w14:paraId="0B9954BD" w14:textId="77777777" w:rsidR="003231AB" w:rsidRDefault="00000000">
      <w:pPr>
        <w:numPr>
          <w:ilvl w:val="0"/>
          <w:numId w:val="2"/>
        </w:numPr>
        <w:ind w:right="111" w:hanging="226"/>
      </w:pPr>
      <w:r>
        <w:t xml:space="preserve">să nu aibă o sancțiune disciplinară neradiată în condițiile Codului Administrativ. </w:t>
      </w:r>
    </w:p>
    <w:p w14:paraId="14549587" w14:textId="77777777" w:rsidR="003231AB" w:rsidRDefault="00000000">
      <w:pPr>
        <w:spacing w:after="0" w:line="270" w:lineRule="auto"/>
        <w:ind w:left="374"/>
        <w:jc w:val="left"/>
      </w:pPr>
      <w:r>
        <w:rPr>
          <w:b/>
          <w:u w:val="single" w:color="000000"/>
        </w:rPr>
        <w:t xml:space="preserve">Dosarul de concurs trebuie să conțină următoarele: </w:t>
      </w:r>
      <w:r>
        <w:rPr>
          <w:b/>
        </w:rPr>
        <w:t xml:space="preserve"> </w:t>
      </w:r>
    </w:p>
    <w:p w14:paraId="6F1CB8BC" w14:textId="0077AC5F" w:rsidR="003231AB" w:rsidRDefault="00000000" w:rsidP="00EC0881">
      <w:pPr>
        <w:numPr>
          <w:ilvl w:val="0"/>
          <w:numId w:val="3"/>
        </w:numPr>
        <w:ind w:left="7" w:right="111" w:firstLine="0"/>
      </w:pPr>
      <w:r>
        <w:t>copie de pe carnetul de muncă sau adeverință , în vederea atestării vechimii în gradul profesional din care se promovează;</w:t>
      </w:r>
      <w:r w:rsidRPr="00EC0881">
        <w:rPr>
          <w:b/>
        </w:rPr>
        <w:t xml:space="preserve"> </w:t>
      </w:r>
    </w:p>
    <w:p w14:paraId="3BE7E51B" w14:textId="77777777" w:rsidR="003231AB" w:rsidRDefault="00000000">
      <w:pPr>
        <w:numPr>
          <w:ilvl w:val="0"/>
          <w:numId w:val="3"/>
        </w:numPr>
        <w:ind w:right="111" w:firstLine="0"/>
      </w:pPr>
      <w:r>
        <w:t>copii de pe rapoartele de evaluare a performantelor profesionale individuale din ultimii 2 ani;</w:t>
      </w:r>
      <w:r>
        <w:rPr>
          <w:b/>
        </w:rPr>
        <w:t xml:space="preserve"> </w:t>
      </w:r>
    </w:p>
    <w:p w14:paraId="146F86F7" w14:textId="7FD46B26" w:rsidR="00B63C47" w:rsidRDefault="00000000">
      <w:pPr>
        <w:numPr>
          <w:ilvl w:val="0"/>
          <w:numId w:val="3"/>
        </w:numPr>
        <w:spacing w:after="1" w:line="273" w:lineRule="auto"/>
        <w:ind w:right="111" w:firstLine="0"/>
      </w:pPr>
      <w:r>
        <w:t>formularul de înscriere</w:t>
      </w:r>
      <w:r w:rsidR="000B3912">
        <w:t xml:space="preserve"> </w:t>
      </w:r>
      <w:r w:rsidRPr="00EC0881">
        <w:rPr>
          <w:color w:val="FF0000"/>
        </w:rPr>
        <w:t xml:space="preserve"> </w:t>
      </w:r>
      <w:r w:rsidRPr="00E03684">
        <w:rPr>
          <w:color w:val="auto"/>
        </w:rPr>
        <w:t>de la Compartimentul Resurse Umane</w:t>
      </w:r>
      <w:r w:rsidR="000B3912" w:rsidRPr="00E03684">
        <w:rPr>
          <w:color w:val="auto"/>
        </w:rPr>
        <w:t xml:space="preserve"> ( Secretar General)</w:t>
      </w:r>
      <w:r>
        <w:t xml:space="preserve">. </w:t>
      </w:r>
      <w:r>
        <w:rPr>
          <w:b/>
        </w:rPr>
        <w:t xml:space="preserve">   </w:t>
      </w:r>
      <w:r w:rsidR="000B3912">
        <w:rPr>
          <w:b/>
        </w:rPr>
        <w:tab/>
      </w:r>
      <w:r>
        <w:rPr>
          <w:b/>
        </w:rPr>
        <w:t xml:space="preserve">   </w:t>
      </w:r>
      <w:r>
        <w:rPr>
          <w:b/>
          <w:u w:val="single" w:color="000000"/>
        </w:rPr>
        <w:t xml:space="preserve">Bibliografia </w:t>
      </w:r>
      <w:r w:rsidR="000B3912">
        <w:rPr>
          <w:b/>
          <w:u w:val="single" w:color="000000"/>
        </w:rPr>
        <w:t>conține</w:t>
      </w:r>
      <w:r>
        <w:rPr>
          <w:b/>
          <w:u w:val="single" w:color="000000"/>
        </w:rPr>
        <w:t>, în mod obligatoriu</w:t>
      </w:r>
      <w:r>
        <w:rPr>
          <w:b/>
        </w:rPr>
        <w:t>:</w:t>
      </w:r>
      <w:r>
        <w:t xml:space="preserve"> </w:t>
      </w:r>
    </w:p>
    <w:p w14:paraId="4A4D0A5C" w14:textId="338BF5E0" w:rsidR="003231AB" w:rsidRDefault="00000000" w:rsidP="00B63C47">
      <w:pPr>
        <w:spacing w:after="1" w:line="273" w:lineRule="auto"/>
        <w:ind w:left="0" w:right="111" w:firstLine="0"/>
      </w:pPr>
      <w:r>
        <w:t>1.</w:t>
      </w:r>
      <w:r>
        <w:rPr>
          <w:rFonts w:ascii="Arial" w:eastAsia="Arial" w:hAnsi="Arial" w:cs="Arial"/>
        </w:rPr>
        <w:t xml:space="preserve"> </w:t>
      </w:r>
      <w:hyperlink r:id="rId5">
        <w:r w:rsidR="00B63C47">
          <w:rPr>
            <w:b/>
            <w:u w:val="single" w:color="000000"/>
          </w:rPr>
          <w:t>Constituția</w:t>
        </w:r>
        <w:r>
          <w:rPr>
            <w:b/>
            <w:u w:val="single" w:color="000000"/>
          </w:rPr>
          <w:t xml:space="preserve"> României</w:t>
        </w:r>
      </w:hyperlink>
      <w:hyperlink r:id="rId6">
        <w:r w:rsidR="003231AB">
          <w:t>,</w:t>
        </w:r>
      </w:hyperlink>
      <w:r>
        <w:t xml:space="preserve"> republicată; </w:t>
      </w:r>
    </w:p>
    <w:p w14:paraId="08934531" w14:textId="5AF6D1AC" w:rsidR="003231AB" w:rsidRDefault="00000000">
      <w:pPr>
        <w:numPr>
          <w:ilvl w:val="0"/>
          <w:numId w:val="4"/>
        </w:numPr>
        <w:ind w:right="111" w:hanging="283"/>
      </w:pPr>
      <w:r>
        <w:t xml:space="preserve">Partea I, partea a II-a, titlul I </w:t>
      </w:r>
      <w:r w:rsidR="000B3912">
        <w:t>și</w:t>
      </w:r>
      <w:r>
        <w:t xml:space="preserve"> titlul II, partea a IV-a, titlul I </w:t>
      </w:r>
      <w:r w:rsidR="000B3912">
        <w:t>și</w:t>
      </w:r>
      <w:r>
        <w:t xml:space="preserve"> partea a VI-a, titlul I </w:t>
      </w:r>
      <w:r w:rsidR="000B3912">
        <w:t>și</w:t>
      </w:r>
      <w:r>
        <w:t xml:space="preserve"> titlul II din </w:t>
      </w:r>
      <w:r>
        <w:rPr>
          <w:b/>
        </w:rPr>
        <w:t xml:space="preserve">OUG </w:t>
      </w:r>
      <w:r>
        <w:rPr>
          <w:b/>
          <w:u w:val="single" w:color="000000"/>
        </w:rPr>
        <w:t>nr.57/2019</w:t>
      </w:r>
      <w:r>
        <w:rPr>
          <w:b/>
        </w:rPr>
        <w:t xml:space="preserve"> </w:t>
      </w:r>
      <w:r>
        <w:t xml:space="preserve">privind Codul Administrativ, cu modificările și completările ulterioare; </w:t>
      </w:r>
    </w:p>
    <w:p w14:paraId="14D20D25" w14:textId="4B53C8A5" w:rsidR="003231AB" w:rsidRDefault="00B63C47">
      <w:pPr>
        <w:numPr>
          <w:ilvl w:val="0"/>
          <w:numId w:val="4"/>
        </w:numPr>
        <w:spacing w:after="756"/>
        <w:ind w:right="111" w:hanging="283"/>
      </w:pPr>
      <w:r>
        <w:t>Ordonanța Guvernului nr.</w:t>
      </w:r>
      <w:hyperlink r:id="rId7">
        <w:r>
          <w:t xml:space="preserve"> </w:t>
        </w:r>
      </w:hyperlink>
      <w:hyperlink r:id="rId8">
        <w:r>
          <w:rPr>
            <w:b/>
            <w:u w:val="single" w:color="000000"/>
          </w:rPr>
          <w:t>137/2000</w:t>
        </w:r>
      </w:hyperlink>
      <w:hyperlink r:id="rId9">
        <w:r>
          <w:t xml:space="preserve"> </w:t>
        </w:r>
      </w:hyperlink>
      <w:r>
        <w:t xml:space="preserve">privind prevenirea </w:t>
      </w:r>
      <w:r w:rsidR="000B3912">
        <w:t>și</w:t>
      </w:r>
      <w:r>
        <w:t xml:space="preserve"> sancționarea tuturor formelor de discriminare, republicată, cu modificările </w:t>
      </w:r>
      <w:r w:rsidR="000B3912">
        <w:t>și</w:t>
      </w:r>
      <w:r>
        <w:t xml:space="preserve"> completările ulterioare; </w:t>
      </w:r>
    </w:p>
    <w:p w14:paraId="594EFB96" w14:textId="77777777" w:rsidR="003231AB" w:rsidRDefault="00000000">
      <w:pPr>
        <w:spacing w:after="0" w:line="259" w:lineRule="auto"/>
        <w:ind w:left="720" w:firstLine="0"/>
        <w:jc w:val="left"/>
      </w:pPr>
      <w:r>
        <w:rPr>
          <w:sz w:val="24"/>
        </w:rPr>
        <w:t xml:space="preserve"> </w:t>
      </w:r>
    </w:p>
    <w:p w14:paraId="46169DB5" w14:textId="68D11650" w:rsidR="003231AB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6CACF807" w14:textId="69B5838F" w:rsidR="003231AB" w:rsidRDefault="00000000">
      <w:pPr>
        <w:numPr>
          <w:ilvl w:val="0"/>
          <w:numId w:val="4"/>
        </w:numPr>
        <w:ind w:right="111" w:hanging="283"/>
      </w:pPr>
      <w:r>
        <w:lastRenderedPageBreak/>
        <w:t>Legea nr.</w:t>
      </w:r>
      <w:hyperlink r:id="rId10">
        <w:r w:rsidR="003231AB">
          <w:t xml:space="preserve"> </w:t>
        </w:r>
      </w:hyperlink>
      <w:hyperlink r:id="rId11">
        <w:r w:rsidR="003231AB">
          <w:rPr>
            <w:b/>
            <w:u w:val="single" w:color="000000"/>
          </w:rPr>
          <w:t>202/2002</w:t>
        </w:r>
      </w:hyperlink>
      <w:hyperlink r:id="rId12">
        <w:r w:rsidR="003231AB">
          <w:t xml:space="preserve"> </w:t>
        </w:r>
      </w:hyperlink>
      <w:r>
        <w:t xml:space="preserve">privind egalitatea de </w:t>
      </w:r>
      <w:r w:rsidR="000B3912">
        <w:t>șanse</w:t>
      </w:r>
      <w:r>
        <w:t xml:space="preserve"> </w:t>
      </w:r>
      <w:r w:rsidR="000B3912">
        <w:t>și</w:t>
      </w:r>
      <w:r>
        <w:t xml:space="preserve"> de tratament între femei </w:t>
      </w:r>
      <w:r w:rsidR="000B3912">
        <w:t>și</w:t>
      </w:r>
      <w:r>
        <w:t xml:space="preserve"> </w:t>
      </w:r>
      <w:r w:rsidR="000B3912">
        <w:t>bărbați</w:t>
      </w:r>
      <w:r>
        <w:t xml:space="preserve">, republicată, cu modificările </w:t>
      </w:r>
      <w:r w:rsidR="000B3912">
        <w:t>și</w:t>
      </w:r>
      <w:r>
        <w:t xml:space="preserve"> completările ulterioare.  </w:t>
      </w:r>
    </w:p>
    <w:p w14:paraId="42B40520" w14:textId="77777777" w:rsidR="003231AB" w:rsidRDefault="00000000">
      <w:pPr>
        <w:spacing w:after="0" w:line="270" w:lineRule="auto"/>
        <w:ind w:left="293"/>
        <w:jc w:val="left"/>
      </w:pPr>
      <w:r>
        <w:rPr>
          <w:b/>
          <w:u w:val="single" w:color="000000"/>
        </w:rPr>
        <w:t>Bibliografia stabilită pe baza propunerilor compartimentului de specialitate, este  următoarea:</w:t>
      </w:r>
      <w:r>
        <w:rPr>
          <w:b/>
        </w:rPr>
        <w:t xml:space="preserve"> </w:t>
      </w:r>
    </w:p>
    <w:p w14:paraId="69AAE6C8" w14:textId="34B471D4" w:rsidR="003231AB" w:rsidRDefault="002535D9" w:rsidP="00A075CE">
      <w:pPr>
        <w:numPr>
          <w:ilvl w:val="0"/>
          <w:numId w:val="4"/>
        </w:numPr>
        <w:ind w:right="111" w:hanging="283"/>
      </w:pPr>
      <w:r w:rsidRPr="00FE30EB">
        <w:t xml:space="preserve"> Legea nr. 50/1991 privind autorizarea </w:t>
      </w:r>
      <w:r w:rsidR="000B3912" w:rsidRPr="00FE30EB">
        <w:t>executării</w:t>
      </w:r>
      <w:r w:rsidRPr="00FE30EB">
        <w:t xml:space="preserve"> </w:t>
      </w:r>
      <w:r w:rsidR="000B3912" w:rsidRPr="00FE30EB">
        <w:t>construcțiilor</w:t>
      </w:r>
      <w:r w:rsidRPr="00FE30EB">
        <w:t xml:space="preserve"> si unele masuri pentru realizarea </w:t>
      </w:r>
      <w:r w:rsidR="000B3912" w:rsidRPr="00FE30EB">
        <w:t>locuințelor</w:t>
      </w:r>
      <w:r w:rsidRPr="00FE30EB">
        <w:t xml:space="preserve"> cu tematica Reglementari privind autorizarea </w:t>
      </w:r>
      <w:r w:rsidR="000B3912" w:rsidRPr="00FE30EB">
        <w:t>executării</w:t>
      </w:r>
      <w:r w:rsidRPr="00FE30EB">
        <w:t xml:space="preserve"> </w:t>
      </w:r>
      <w:r w:rsidR="000B3912" w:rsidRPr="00FE30EB">
        <w:t>construcțiilor</w:t>
      </w:r>
      <w:r w:rsidRPr="00FE30EB">
        <w:t xml:space="preserve"> si unele masuri pentru realizarea </w:t>
      </w:r>
      <w:r w:rsidR="000B3912" w:rsidRPr="00FE30EB">
        <w:t>locuințelor</w:t>
      </w:r>
      <w:r w:rsidRPr="00FE30EB">
        <w:t xml:space="preserve"> </w:t>
      </w:r>
      <w:r w:rsidRPr="00FE30EB">
        <w:br/>
      </w:r>
      <w:r w:rsidRPr="00FE30EB">
        <w:br/>
        <w:t xml:space="preserve">6. ORDIN NR. 839 pentru aprobarea Normelor metodologice de aplicare a Legii nr. 50/1991 privind autorizarea </w:t>
      </w:r>
      <w:r w:rsidR="000B3912" w:rsidRPr="00FE30EB">
        <w:t>executării</w:t>
      </w:r>
      <w:r w:rsidRPr="00FE30EB">
        <w:t xml:space="preserve"> </w:t>
      </w:r>
      <w:r w:rsidR="000B3912" w:rsidRPr="00FE30EB">
        <w:t>lucrărilor</w:t>
      </w:r>
      <w:r w:rsidRPr="00FE30EB">
        <w:t xml:space="preserve"> de </w:t>
      </w:r>
      <w:r w:rsidR="000B3912" w:rsidRPr="00FE30EB">
        <w:t>construcții</w:t>
      </w:r>
      <w:r w:rsidRPr="00FE30EB">
        <w:t xml:space="preserve"> CAPITOLUL II Documentele </w:t>
      </w:r>
      <w:r w:rsidR="000B3912" w:rsidRPr="00FE30EB">
        <w:t>autorizării</w:t>
      </w:r>
      <w:r w:rsidRPr="00FE30EB">
        <w:t xml:space="preserve"> CAPITOLUL III Procedura de autorizare cu tematica Reglementari pentru aprobarea Normelor metodologice de aplicare a Legii nr. 50/1991 privind autorizarea </w:t>
      </w:r>
      <w:r w:rsidR="000B3912" w:rsidRPr="00FE30EB">
        <w:t>executării</w:t>
      </w:r>
      <w:r w:rsidRPr="00FE30EB">
        <w:t xml:space="preserve"> </w:t>
      </w:r>
      <w:r w:rsidR="000B3912" w:rsidRPr="00FE30EB">
        <w:t>lucrărilor</w:t>
      </w:r>
      <w:r w:rsidRPr="00FE30EB">
        <w:t xml:space="preserve"> de </w:t>
      </w:r>
      <w:r w:rsidR="000B3912" w:rsidRPr="00FE30EB">
        <w:t>construcții</w:t>
      </w:r>
      <w:r w:rsidRPr="00FE30EB">
        <w:t xml:space="preserve"> </w:t>
      </w:r>
      <w:r w:rsidRPr="00FE30EB">
        <w:br/>
      </w:r>
      <w:r>
        <w:rPr>
          <w:b/>
          <w:u w:val="single" w:color="000000"/>
        </w:rPr>
        <w:t>Tematica</w:t>
      </w:r>
      <w:r>
        <w:rPr>
          <w:b/>
        </w:rPr>
        <w:t xml:space="preserve">, </w:t>
      </w:r>
      <w:r>
        <w:t xml:space="preserve">stabilită pe baza bibliografiei, este următoarea: </w:t>
      </w:r>
    </w:p>
    <w:p w14:paraId="5C64831C" w14:textId="77777777" w:rsidR="003231AB" w:rsidRDefault="00000000">
      <w:pPr>
        <w:numPr>
          <w:ilvl w:val="0"/>
          <w:numId w:val="5"/>
        </w:numPr>
        <w:spacing w:after="31"/>
        <w:ind w:right="111" w:hanging="283"/>
      </w:pPr>
      <w:r>
        <w:t xml:space="preserve">legea fundamentală a statului român (Constituția);  </w:t>
      </w:r>
    </w:p>
    <w:p w14:paraId="1706BE10" w14:textId="14BDD1BB" w:rsidR="003231AB" w:rsidRDefault="00000000">
      <w:pPr>
        <w:numPr>
          <w:ilvl w:val="0"/>
          <w:numId w:val="5"/>
        </w:numPr>
        <w:ind w:right="111" w:hanging="283"/>
      </w:pPr>
      <w:r>
        <w:t xml:space="preserve">organizarea </w:t>
      </w:r>
      <w:r w:rsidR="000B3912">
        <w:t>și</w:t>
      </w:r>
      <w:r>
        <w:t xml:space="preserve"> </w:t>
      </w:r>
      <w:r w:rsidR="000B3912">
        <w:t>funcționarea</w:t>
      </w:r>
      <w:r>
        <w:t xml:space="preserve"> </w:t>
      </w:r>
      <w:r w:rsidR="000B3912">
        <w:t>autorităților</w:t>
      </w:r>
      <w:r>
        <w:t xml:space="preserve"> </w:t>
      </w:r>
      <w:r w:rsidR="000B3912">
        <w:t>și</w:t>
      </w:r>
      <w:r>
        <w:t xml:space="preserve"> </w:t>
      </w:r>
      <w:r w:rsidR="000B3912">
        <w:t>instituțiilor</w:t>
      </w:r>
      <w:r>
        <w:t xml:space="preserve"> </w:t>
      </w:r>
      <w:r w:rsidR="000B3912">
        <w:t>administrației</w:t>
      </w:r>
      <w:r>
        <w:t xml:space="preserve"> publice, statutul personalului din cadrul acestora, răspunderea administrativă, serviciile publice, precum </w:t>
      </w:r>
      <w:r w:rsidR="000B3912">
        <w:t>și</w:t>
      </w:r>
      <w:r>
        <w:t xml:space="preserve"> unele reguli specifice privind proprietatea publică </w:t>
      </w:r>
      <w:r w:rsidR="000B3912">
        <w:t>și</w:t>
      </w:r>
      <w:r>
        <w:t xml:space="preserve"> privată a statului </w:t>
      </w:r>
      <w:r w:rsidR="000B3912">
        <w:t>și</w:t>
      </w:r>
      <w:r>
        <w:t xml:space="preserve"> a </w:t>
      </w:r>
      <w:r w:rsidR="000B3912">
        <w:t>unităților</w:t>
      </w:r>
      <w:r>
        <w:t xml:space="preserve"> administrativ-teritoriale; </w:t>
      </w:r>
    </w:p>
    <w:p w14:paraId="78B62D12" w14:textId="5206BC7E" w:rsidR="003231AB" w:rsidRDefault="00000000">
      <w:pPr>
        <w:numPr>
          <w:ilvl w:val="0"/>
          <w:numId w:val="5"/>
        </w:numPr>
        <w:spacing w:after="30"/>
        <w:ind w:right="111" w:hanging="283"/>
      </w:pPr>
      <w:r>
        <w:t xml:space="preserve">prevenirea și sancționarea tuturor formelor de discriminare;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egalitatea de șanse și de tratament între femei și bărbați; </w:t>
      </w:r>
    </w:p>
    <w:p w14:paraId="22665570" w14:textId="21681D88" w:rsidR="00B0620C" w:rsidRDefault="002535D9" w:rsidP="009B06B3">
      <w:pPr>
        <w:numPr>
          <w:ilvl w:val="0"/>
          <w:numId w:val="5"/>
        </w:numPr>
        <w:spacing w:after="28"/>
        <w:ind w:right="111" w:hanging="283"/>
      </w:pPr>
      <w:r w:rsidRPr="00FE30EB">
        <w:t xml:space="preserve">autorizarea </w:t>
      </w:r>
      <w:r w:rsidR="000B3912" w:rsidRPr="00FE30EB">
        <w:t>executării</w:t>
      </w:r>
      <w:r w:rsidRPr="00FE30EB">
        <w:t xml:space="preserve"> </w:t>
      </w:r>
      <w:r w:rsidR="000B3912" w:rsidRPr="00FE30EB">
        <w:t>construcțiilor</w:t>
      </w:r>
      <w:r w:rsidRPr="00FE30EB">
        <w:t xml:space="preserve"> si unele masuri pentru realizarea </w:t>
      </w:r>
      <w:r w:rsidR="000B3912" w:rsidRPr="00FE30EB">
        <w:t>locuințelor</w:t>
      </w:r>
      <w:r w:rsidRPr="00FE30EB">
        <w:t xml:space="preserve"> cu tematica Reglementari privind autorizarea </w:t>
      </w:r>
      <w:r w:rsidR="000B3912" w:rsidRPr="00FE30EB">
        <w:t>executării</w:t>
      </w:r>
      <w:r w:rsidRPr="00FE30EB">
        <w:t xml:space="preserve"> </w:t>
      </w:r>
      <w:r w:rsidR="000B3912" w:rsidRPr="00FE30EB">
        <w:t>construcțiilor</w:t>
      </w:r>
      <w:r w:rsidRPr="00FE30EB">
        <w:t xml:space="preserve"> si unele masuri pentru realizarea </w:t>
      </w:r>
      <w:r w:rsidR="000B3912" w:rsidRPr="00FE30EB">
        <w:t>locuințelor</w:t>
      </w:r>
      <w:r w:rsidRPr="00FE30EB">
        <w:t xml:space="preserve"> </w:t>
      </w:r>
      <w:r w:rsidR="00EA3A63">
        <w:t>.</w:t>
      </w:r>
      <w:r>
        <w:t xml:space="preserve"> </w:t>
      </w:r>
    </w:p>
    <w:p w14:paraId="12051FAA" w14:textId="4F91AB52" w:rsidR="003231AB" w:rsidRDefault="002535D9" w:rsidP="009B06B3">
      <w:pPr>
        <w:numPr>
          <w:ilvl w:val="0"/>
          <w:numId w:val="5"/>
        </w:numPr>
        <w:spacing w:after="28"/>
        <w:ind w:right="111" w:hanging="283"/>
      </w:pPr>
      <w:r>
        <w:rPr>
          <w:b/>
        </w:rPr>
        <w:t>ANEXE:  fișa postului, completată cu atribuții suplimentare.</w:t>
      </w:r>
      <w:r>
        <w:t xml:space="preserve"> </w:t>
      </w:r>
    </w:p>
    <w:p w14:paraId="2FF251D6" w14:textId="36540ED9" w:rsidR="003231AB" w:rsidRDefault="00000000" w:rsidP="002535D9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IMPORTANT!! </w:t>
      </w:r>
    </w:p>
    <w:p w14:paraId="7E3A3B81" w14:textId="0E8BFE9A" w:rsidR="003231AB" w:rsidRDefault="00000000">
      <w:pPr>
        <w:ind w:left="-3" w:right="111" w:firstLine="365"/>
      </w:pPr>
      <w:r>
        <w:t>Conform prevederilor art.</w:t>
      </w:r>
      <w:r w:rsidR="00E03684">
        <w:t xml:space="preserve"> </w:t>
      </w:r>
      <w:r>
        <w:t xml:space="preserve">VII, alin.18), din OUG nr.121/2023 pentru modificarea </w:t>
      </w:r>
      <w:r w:rsidR="000B3912">
        <w:t>și</w:t>
      </w:r>
      <w:r>
        <w:t xml:space="preserve"> completarea </w:t>
      </w:r>
      <w:r w:rsidR="000B3912">
        <w:t>Ordonanței</w:t>
      </w:r>
      <w:r>
        <w:t xml:space="preserve"> de </w:t>
      </w:r>
      <w:r w:rsidR="000B3912">
        <w:t>urgență</w:t>
      </w:r>
      <w:r>
        <w:t xml:space="preserve"> a Guvernului nr.</w:t>
      </w:r>
      <w:hyperlink r:id="rId13">
        <w:r w:rsidR="003231AB">
          <w:t xml:space="preserve"> </w:t>
        </w:r>
      </w:hyperlink>
      <w:hyperlink r:id="rId14">
        <w:r w:rsidR="003231AB">
          <w:rPr>
            <w:u w:val="single" w:color="000000"/>
          </w:rPr>
          <w:t>57/2019</w:t>
        </w:r>
      </w:hyperlink>
      <w:hyperlink r:id="rId15">
        <w:r w:rsidR="003231AB">
          <w:t xml:space="preserve"> </w:t>
        </w:r>
      </w:hyperlink>
      <w:r>
        <w:t xml:space="preserve">privind Codul administrativ, precum </w:t>
      </w:r>
      <w:r w:rsidR="000B3912">
        <w:t>și</w:t>
      </w:r>
      <w:r>
        <w:t xml:space="preserve"> pentru modificarea art. III din </w:t>
      </w:r>
      <w:r w:rsidR="000B3912">
        <w:t>Ordonanța</w:t>
      </w:r>
      <w:r>
        <w:t xml:space="preserve"> de </w:t>
      </w:r>
      <w:r w:rsidR="000B3912">
        <w:t>urgență</w:t>
      </w:r>
      <w:r>
        <w:t xml:space="preserve"> a Guvernului nr.</w:t>
      </w:r>
      <w:hyperlink r:id="rId16">
        <w:r w:rsidR="003231AB">
          <w:t xml:space="preserve"> </w:t>
        </w:r>
      </w:hyperlink>
      <w:hyperlink r:id="rId17">
        <w:r w:rsidR="003231AB">
          <w:rPr>
            <w:u w:val="single" w:color="000000"/>
          </w:rPr>
          <w:t>191/2022</w:t>
        </w:r>
      </w:hyperlink>
      <w:hyperlink r:id="rId18">
        <w:r w:rsidR="003231AB">
          <w:t xml:space="preserve"> </w:t>
        </w:r>
      </w:hyperlink>
      <w:r>
        <w:t xml:space="preserve">pentru modificarea </w:t>
      </w:r>
      <w:r w:rsidR="00E03684">
        <w:t>și</w:t>
      </w:r>
      <w:r>
        <w:t xml:space="preserve"> completarea </w:t>
      </w:r>
      <w:r w:rsidR="00E03684">
        <w:t>Ordonanței</w:t>
      </w:r>
      <w:r>
        <w:t xml:space="preserve"> de </w:t>
      </w:r>
      <w:r w:rsidR="000B3912">
        <w:t>urgență</w:t>
      </w:r>
      <w:r>
        <w:t xml:space="preserve"> a Guvernului nr.</w:t>
      </w:r>
      <w:hyperlink r:id="rId19">
        <w:r w:rsidR="003231AB">
          <w:t xml:space="preserve"> </w:t>
        </w:r>
      </w:hyperlink>
      <w:hyperlink r:id="rId20">
        <w:r w:rsidR="003231AB">
          <w:rPr>
            <w:u w:val="single" w:color="000000"/>
          </w:rPr>
          <w:t>57/2019</w:t>
        </w:r>
      </w:hyperlink>
      <w:hyperlink r:id="rId21">
        <w:r w:rsidR="003231AB">
          <w:t xml:space="preserve"> </w:t>
        </w:r>
      </w:hyperlink>
      <w:r>
        <w:t xml:space="preserve">privind Codul administrativ , </w:t>
      </w:r>
    </w:p>
    <w:p w14:paraId="1B09CFFB" w14:textId="0F75A125" w:rsidR="003231AB" w:rsidRPr="00E03684" w:rsidRDefault="00000000">
      <w:pPr>
        <w:spacing w:after="3" w:line="261" w:lineRule="auto"/>
        <w:ind w:left="12" w:right="109" w:firstLine="367"/>
        <w:rPr>
          <w:color w:val="auto"/>
        </w:rPr>
      </w:pPr>
      <w:r>
        <w:rPr>
          <w:b/>
        </w:rPr>
        <w:t xml:space="preserve">„Fiecărui dosar de concurs i se atribuie un număr de înregistrare de la registratura </w:t>
      </w:r>
      <w:r w:rsidR="00E03684">
        <w:rPr>
          <w:b/>
        </w:rPr>
        <w:t>instituției</w:t>
      </w:r>
      <w:r>
        <w:rPr>
          <w:b/>
        </w:rPr>
        <w:t xml:space="preserve"> publice organizatoare a examenului, care se utilizează pentru comunicarea rezultatelor probelor examenului de promovare.” </w:t>
      </w:r>
    </w:p>
    <w:p w14:paraId="61B08F94" w14:textId="275766EA" w:rsidR="003231AB" w:rsidRPr="00E03684" w:rsidRDefault="00000000">
      <w:pPr>
        <w:spacing w:after="3" w:line="261" w:lineRule="auto"/>
        <w:ind w:left="374" w:right="109"/>
        <w:rPr>
          <w:color w:val="auto"/>
        </w:rPr>
      </w:pPr>
      <w:r w:rsidRPr="00E03684">
        <w:rPr>
          <w:b/>
          <w:color w:val="auto"/>
        </w:rPr>
        <w:t xml:space="preserve">Anunț publicat în data de </w:t>
      </w:r>
      <w:r w:rsidR="000B3912" w:rsidRPr="00E03684">
        <w:rPr>
          <w:b/>
          <w:color w:val="auto"/>
        </w:rPr>
        <w:t>01.11</w:t>
      </w:r>
      <w:r w:rsidRPr="00E03684">
        <w:rPr>
          <w:b/>
          <w:color w:val="auto"/>
        </w:rPr>
        <w:t xml:space="preserve">.2024. </w:t>
      </w:r>
    </w:p>
    <w:p w14:paraId="684E9BA7" w14:textId="5BE85ED0" w:rsidR="003231AB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2AB6319B" w14:textId="77777777" w:rsidR="003231A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A99DC47" w14:textId="77777777" w:rsidR="003231AB" w:rsidRDefault="00000000">
      <w:pPr>
        <w:spacing w:after="0" w:line="259" w:lineRule="auto"/>
        <w:ind w:left="0" w:right="65" w:firstLine="0"/>
        <w:jc w:val="center"/>
      </w:pPr>
      <w:r>
        <w:t xml:space="preserve"> </w:t>
      </w:r>
    </w:p>
    <w:p w14:paraId="6705F429" w14:textId="265C9135" w:rsidR="003231AB" w:rsidRDefault="00000000" w:rsidP="002535D9">
      <w:pPr>
        <w:ind w:left="7" w:right="111"/>
      </w:pPr>
      <w:r>
        <w:t xml:space="preserve">                       PRIMAR,                                                                   </w:t>
      </w:r>
      <w:r w:rsidR="000B3912">
        <w:t>SECRETAR GENERAL</w:t>
      </w:r>
      <w:r>
        <w:t xml:space="preserve">, </w:t>
      </w:r>
    </w:p>
    <w:p w14:paraId="16819E49" w14:textId="7E972A33" w:rsidR="00E03684" w:rsidRDefault="00E03684" w:rsidP="002535D9">
      <w:pPr>
        <w:ind w:left="7" w:right="111"/>
      </w:pPr>
      <w:r>
        <w:t xml:space="preserve">         EREMIA NICULAE</w:t>
      </w:r>
      <w:r>
        <w:tab/>
      </w:r>
      <w:r>
        <w:tab/>
      </w:r>
      <w:r>
        <w:tab/>
      </w:r>
      <w:r>
        <w:tab/>
      </w:r>
      <w:r>
        <w:tab/>
      </w:r>
      <w:r>
        <w:tab/>
        <w:t>ILIE DOINITA</w:t>
      </w:r>
    </w:p>
    <w:sectPr w:rsidR="00E03684">
      <w:pgSz w:w="12240" w:h="15840"/>
      <w:pgMar w:top="708" w:right="1145" w:bottom="306" w:left="13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532"/>
    <w:multiLevelType w:val="hybridMultilevel"/>
    <w:tmpl w:val="BB0066B0"/>
    <w:lvl w:ilvl="0" w:tplc="D542F4DC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92809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8A788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AB60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4689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AD0E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CCD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4DF3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E02D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419B3"/>
    <w:multiLevelType w:val="hybridMultilevel"/>
    <w:tmpl w:val="1FBA69B4"/>
    <w:lvl w:ilvl="0" w:tplc="9B38512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802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9EA5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09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9433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2B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C3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E6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65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581FF5"/>
    <w:multiLevelType w:val="hybridMultilevel"/>
    <w:tmpl w:val="63CAB17E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77DC"/>
    <w:multiLevelType w:val="hybridMultilevel"/>
    <w:tmpl w:val="F72E69A2"/>
    <w:lvl w:ilvl="0" w:tplc="01103F34">
      <w:start w:val="1"/>
      <w:numFmt w:val="bullet"/>
      <w:lvlText w:val="o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4AD82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E164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62D9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C39E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2E06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0586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8D07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0BA8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AB36B6"/>
    <w:multiLevelType w:val="hybridMultilevel"/>
    <w:tmpl w:val="3B80F1D4"/>
    <w:lvl w:ilvl="0" w:tplc="040EC8DA">
      <w:start w:val="1"/>
      <w:numFmt w:val="lowerLetter"/>
      <w:lvlText w:val="%1)"/>
      <w:lvlJc w:val="left"/>
      <w:pPr>
        <w:ind w:left="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46B5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DA488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AEFEB8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A727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E3F46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67AE4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A6DB5C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432A2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6F4D8F"/>
    <w:multiLevelType w:val="hybridMultilevel"/>
    <w:tmpl w:val="47EC8C2C"/>
    <w:lvl w:ilvl="0" w:tplc="0D060058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CB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6C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EF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F228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67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E06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844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EA7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8970175">
    <w:abstractNumId w:val="4"/>
  </w:num>
  <w:num w:numId="2" w16cid:durableId="1556626852">
    <w:abstractNumId w:val="5"/>
  </w:num>
  <w:num w:numId="3" w16cid:durableId="337192263">
    <w:abstractNumId w:val="1"/>
  </w:num>
  <w:num w:numId="4" w16cid:durableId="1454446641">
    <w:abstractNumId w:val="0"/>
  </w:num>
  <w:num w:numId="5" w16cid:durableId="1302348442">
    <w:abstractNumId w:val="3"/>
  </w:num>
  <w:num w:numId="6" w16cid:durableId="1661108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AB"/>
    <w:rsid w:val="000B3912"/>
    <w:rsid w:val="002535D9"/>
    <w:rsid w:val="00293F21"/>
    <w:rsid w:val="002E4A6C"/>
    <w:rsid w:val="003231AB"/>
    <w:rsid w:val="006D2360"/>
    <w:rsid w:val="007C332B"/>
    <w:rsid w:val="0092240C"/>
    <w:rsid w:val="009B06B3"/>
    <w:rsid w:val="00A075CE"/>
    <w:rsid w:val="00A57AC7"/>
    <w:rsid w:val="00B0620C"/>
    <w:rsid w:val="00B63C47"/>
    <w:rsid w:val="00CC5FF5"/>
    <w:rsid w:val="00CE732F"/>
    <w:rsid w:val="00E03684"/>
    <w:rsid w:val="00E32051"/>
    <w:rsid w:val="00EA222C"/>
    <w:rsid w:val="00EA3A63"/>
    <w:rsid w:val="00EC0881"/>
    <w:rsid w:val="00F10E84"/>
    <w:rsid w:val="00F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DBC4"/>
  <w15:docId w15:val="{EC1A18FC-8089-4910-8DB3-3D6447B4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62046.htm" TargetMode="External"/><Relationship Id="rId13" Type="http://schemas.openxmlformats.org/officeDocument/2006/relationships/hyperlink" Target="https://idrept.ro/00202574.htm" TargetMode="External"/><Relationship Id="rId18" Type="http://schemas.openxmlformats.org/officeDocument/2006/relationships/hyperlink" Target="https://idrept.ro/0023760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drept.ro/00202574.htm" TargetMode="External"/><Relationship Id="rId7" Type="http://schemas.openxmlformats.org/officeDocument/2006/relationships/hyperlink" Target="https://idrept.ro/00162046.htm" TargetMode="External"/><Relationship Id="rId12" Type="http://schemas.openxmlformats.org/officeDocument/2006/relationships/hyperlink" Target="https://idrept.ro/00156324.htm" TargetMode="External"/><Relationship Id="rId17" Type="http://schemas.openxmlformats.org/officeDocument/2006/relationships/hyperlink" Target="https://idrept.ro/00237600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rept.ro/00237600.htm" TargetMode="External"/><Relationship Id="rId20" Type="http://schemas.openxmlformats.org/officeDocument/2006/relationships/hyperlink" Target="https://idrept.ro/0020257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drept.ro/00068397.htm" TargetMode="External"/><Relationship Id="rId11" Type="http://schemas.openxmlformats.org/officeDocument/2006/relationships/hyperlink" Target="https://idrept.ro/00156324.htm" TargetMode="External"/><Relationship Id="rId5" Type="http://schemas.openxmlformats.org/officeDocument/2006/relationships/hyperlink" Target="https://idrept.ro/00068397.htm" TargetMode="External"/><Relationship Id="rId15" Type="http://schemas.openxmlformats.org/officeDocument/2006/relationships/hyperlink" Target="https://idrept.ro/00202574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drept.ro/00156324.htm" TargetMode="External"/><Relationship Id="rId19" Type="http://schemas.openxmlformats.org/officeDocument/2006/relationships/hyperlink" Target="https://idrept.ro/0020257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rept.ro/00162046.htm" TargetMode="External"/><Relationship Id="rId14" Type="http://schemas.openxmlformats.org/officeDocument/2006/relationships/hyperlink" Target="https://idrept.ro/00202574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gaby</dc:creator>
  <cp:keywords/>
  <cp:lastModifiedBy>Alexandru Odobescu</cp:lastModifiedBy>
  <cp:revision>10</cp:revision>
  <cp:lastPrinted>2024-11-19T12:30:00Z</cp:lastPrinted>
  <dcterms:created xsi:type="dcterms:W3CDTF">2024-10-31T10:37:00Z</dcterms:created>
  <dcterms:modified xsi:type="dcterms:W3CDTF">2024-11-19T12:30:00Z</dcterms:modified>
</cp:coreProperties>
</file>